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7D" w:rsidRDefault="001B757D" w:rsidP="001B757D">
      <w:pPr>
        <w:pStyle w:val="Textindependent"/>
        <w:spacing w:after="0"/>
        <w:jc w:val="center"/>
        <w:rPr>
          <w:sz w:val="20"/>
        </w:rPr>
      </w:pPr>
      <w:r>
        <w:rPr>
          <w:noProof/>
          <w:sz w:val="20"/>
          <w:lang w:val="es-ES"/>
        </w:rPr>
        <w:drawing>
          <wp:inline distT="0" distB="0" distL="0" distR="0">
            <wp:extent cx="2846705" cy="835025"/>
            <wp:effectExtent l="0" t="0" r="0" b="3175"/>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6705" cy="835025"/>
                    </a:xfrm>
                    <a:prstGeom prst="rect">
                      <a:avLst/>
                    </a:prstGeom>
                    <a:noFill/>
                    <a:ln>
                      <a:noFill/>
                    </a:ln>
                  </pic:spPr>
                </pic:pic>
              </a:graphicData>
            </a:graphic>
          </wp:inline>
        </w:drawing>
      </w:r>
    </w:p>
    <w:p w:rsidR="001B757D" w:rsidRPr="00E15EB4" w:rsidRDefault="001B757D" w:rsidP="001B757D">
      <w:pPr>
        <w:pStyle w:val="Textindependent"/>
        <w:spacing w:after="0"/>
        <w:jc w:val="center"/>
        <w:rPr>
          <w:b/>
          <w:sz w:val="22"/>
          <w:szCs w:val="22"/>
        </w:rPr>
      </w:pPr>
      <w:r w:rsidRPr="00E15EB4">
        <w:rPr>
          <w:b/>
          <w:sz w:val="22"/>
          <w:szCs w:val="22"/>
        </w:rPr>
        <w:t>Servei de Biblioteques</w:t>
      </w:r>
    </w:p>
    <w:p w:rsidR="001B757D" w:rsidRPr="00E15EB4" w:rsidRDefault="001B757D" w:rsidP="001B757D">
      <w:pPr>
        <w:pStyle w:val="Textindependent"/>
        <w:spacing w:after="0"/>
        <w:jc w:val="center"/>
        <w:rPr>
          <w:b/>
          <w:sz w:val="22"/>
          <w:szCs w:val="22"/>
        </w:rPr>
      </w:pPr>
      <w:r w:rsidRPr="00E15EB4">
        <w:rPr>
          <w:b/>
          <w:sz w:val="22"/>
          <w:szCs w:val="22"/>
        </w:rPr>
        <w:t>Unitat Tècnica i de Projectes</w:t>
      </w:r>
    </w:p>
    <w:p w:rsidR="001B757D" w:rsidRDefault="001B757D" w:rsidP="001B757D">
      <w:pPr>
        <w:jc w:val="center"/>
      </w:pPr>
    </w:p>
    <w:p w:rsidR="001B757D" w:rsidRDefault="001B757D" w:rsidP="001B757D">
      <w:pPr>
        <w:jc w:val="center"/>
      </w:pPr>
    </w:p>
    <w:p w:rsidR="00E971D4" w:rsidRPr="00E971D4" w:rsidRDefault="00E971D4" w:rsidP="00E971D4">
      <w:pPr>
        <w:jc w:val="center"/>
        <w:rPr>
          <w:sz w:val="72"/>
          <w:szCs w:val="72"/>
        </w:rPr>
      </w:pPr>
      <w:r w:rsidRPr="00E971D4">
        <w:rPr>
          <w:sz w:val="72"/>
          <w:szCs w:val="72"/>
        </w:rPr>
        <w:t>Pla de preservació del Dipòsit Digital de Documents de la UAB (DDD)</w:t>
      </w:r>
    </w:p>
    <w:p w:rsidR="00E971D4" w:rsidRDefault="00E971D4" w:rsidP="00E971D4">
      <w:pPr>
        <w:jc w:val="center"/>
      </w:pPr>
      <w:r>
        <w:t xml:space="preserve">Bellaterra, </w:t>
      </w:r>
      <w:r w:rsidR="007B4B25">
        <w:t>abril</w:t>
      </w:r>
      <w:r>
        <w:t xml:space="preserve"> 201</w:t>
      </w:r>
      <w:r w:rsidR="00ED2C30">
        <w:t>6</w:t>
      </w:r>
    </w:p>
    <w:p w:rsidR="00E971D4" w:rsidRDefault="00E971D4" w:rsidP="00E971D4">
      <w:pPr>
        <w:jc w:val="center"/>
      </w:pPr>
    </w:p>
    <w:p w:rsidR="00E971D4" w:rsidRDefault="00E971D4" w:rsidP="00E971D4">
      <w:pPr>
        <w:jc w:val="center"/>
      </w:pPr>
    </w:p>
    <w:p w:rsidR="00E971D4" w:rsidRDefault="00E971D4" w:rsidP="00E971D4">
      <w:pPr>
        <w:jc w:val="center"/>
      </w:pPr>
    </w:p>
    <w:p w:rsidR="001B757D" w:rsidRDefault="001B757D" w:rsidP="00E971D4">
      <w:pPr>
        <w:jc w:val="center"/>
      </w:pPr>
    </w:p>
    <w:p w:rsidR="001B757D" w:rsidRDefault="001B757D" w:rsidP="00E971D4">
      <w:pPr>
        <w:jc w:val="center"/>
      </w:pPr>
    </w:p>
    <w:p w:rsidR="001B757D" w:rsidRDefault="001B757D" w:rsidP="00E971D4">
      <w:pPr>
        <w:jc w:val="center"/>
      </w:pPr>
    </w:p>
    <w:p w:rsidR="001B757D" w:rsidRDefault="001B757D" w:rsidP="00E971D4">
      <w:pPr>
        <w:jc w:val="center"/>
      </w:pPr>
    </w:p>
    <w:p w:rsidR="001B757D" w:rsidRDefault="001B757D" w:rsidP="00E971D4">
      <w:pPr>
        <w:jc w:val="center"/>
      </w:pPr>
    </w:p>
    <w:p w:rsidR="00E971D4" w:rsidRDefault="00E971D4" w:rsidP="00E971D4">
      <w:pPr>
        <w:jc w:val="center"/>
      </w:pPr>
    </w:p>
    <w:p w:rsidR="00E971D4" w:rsidRDefault="00E971D4" w:rsidP="00E971D4">
      <w:pPr>
        <w:jc w:val="center"/>
      </w:pPr>
    </w:p>
    <w:p w:rsidR="00E971D4" w:rsidRDefault="00E971D4" w:rsidP="001B757D">
      <w:pPr>
        <w:jc w:val="right"/>
      </w:pPr>
      <w:r>
        <w:rPr>
          <w:noProof/>
          <w:lang w:val="es-ES" w:eastAsia="es-ES"/>
        </w:rPr>
        <w:drawing>
          <wp:inline distT="0" distB="0" distL="0" distR="0" wp14:anchorId="7A4FD8E5" wp14:editId="6440C858">
            <wp:extent cx="1383527" cy="1251155"/>
            <wp:effectExtent l="0" t="0" r="7620" b="6350"/>
            <wp:docPr id="1" name="Imatge 1" descr="N:\UTP-SERVEIS INFORMACIO\Sdi_b_ddd\Logos_i_capturas\capturaimg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TP-SERVEIS INFORMACIO\Sdi_b_ddd\Logos_i_capturas\capturaimg12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3545" cy="1251171"/>
                    </a:xfrm>
                    <a:prstGeom prst="rect">
                      <a:avLst/>
                    </a:prstGeom>
                    <a:noFill/>
                    <a:ln>
                      <a:noFill/>
                    </a:ln>
                  </pic:spPr>
                </pic:pic>
              </a:graphicData>
            </a:graphic>
          </wp:inline>
        </w:drawing>
      </w:r>
    </w:p>
    <w:sdt>
      <w:sdtPr>
        <w:rPr>
          <w:rFonts w:asciiTheme="minorHAnsi" w:eastAsiaTheme="minorHAnsi" w:hAnsiTheme="minorHAnsi" w:cstheme="minorBidi"/>
          <w:b w:val="0"/>
          <w:bCs w:val="0"/>
          <w:color w:val="auto"/>
          <w:sz w:val="22"/>
          <w:szCs w:val="22"/>
          <w:lang w:eastAsia="en-US"/>
        </w:rPr>
        <w:id w:val="1318929199"/>
        <w:docPartObj>
          <w:docPartGallery w:val="Table of Contents"/>
          <w:docPartUnique/>
        </w:docPartObj>
      </w:sdtPr>
      <w:sdtEndPr/>
      <w:sdtContent>
        <w:p w:rsidR="006B6C73" w:rsidRPr="004D1E29" w:rsidRDefault="006B6C73">
          <w:pPr>
            <w:pStyle w:val="TtoldelIDC"/>
            <w:rPr>
              <w:rFonts w:cs="Arial"/>
              <w:color w:val="273014" w:themeColor="accent3" w:themeShade="80"/>
              <w:sz w:val="36"/>
              <w:szCs w:val="36"/>
            </w:rPr>
          </w:pPr>
          <w:r w:rsidRPr="004D1E29">
            <w:rPr>
              <w:rFonts w:cs="Arial"/>
              <w:color w:val="273014" w:themeColor="accent3" w:themeShade="80"/>
              <w:sz w:val="36"/>
              <w:szCs w:val="36"/>
            </w:rPr>
            <w:t>Sumari</w:t>
          </w:r>
        </w:p>
        <w:p w:rsidR="006B6C73" w:rsidRPr="006B6C73" w:rsidRDefault="006B6C73" w:rsidP="006B6C73">
          <w:pPr>
            <w:rPr>
              <w:lang w:eastAsia="ca-ES"/>
            </w:rPr>
          </w:pPr>
        </w:p>
        <w:p w:rsidR="006B6C73" w:rsidRPr="006B6C73" w:rsidRDefault="006B6C73">
          <w:pPr>
            <w:pStyle w:val="IDC1"/>
            <w:tabs>
              <w:tab w:val="right" w:leader="dot" w:pos="8494"/>
            </w:tabs>
            <w:rPr>
              <w:rFonts w:ascii="Arial" w:eastAsiaTheme="minorEastAsia" w:hAnsi="Arial" w:cs="Arial"/>
              <w:noProof/>
              <w:sz w:val="28"/>
              <w:szCs w:val="28"/>
              <w:lang w:eastAsia="ca-ES"/>
            </w:rPr>
          </w:pPr>
          <w:r>
            <w:fldChar w:fldCharType="begin"/>
          </w:r>
          <w:r>
            <w:instrText xml:space="preserve"> TOC \o "1-3" \h \z \u </w:instrText>
          </w:r>
          <w:r>
            <w:fldChar w:fldCharType="separate"/>
          </w:r>
          <w:hyperlink w:anchor="_Toc442868080" w:history="1">
            <w:r w:rsidRPr="006B6C73">
              <w:rPr>
                <w:rStyle w:val="Enlla"/>
                <w:rFonts w:ascii="Arial" w:hAnsi="Arial" w:cs="Arial"/>
                <w:noProof/>
                <w:sz w:val="28"/>
                <w:szCs w:val="28"/>
              </w:rPr>
              <w:t>0. Preàmbul</w:t>
            </w:r>
            <w:r w:rsidRPr="006B6C73">
              <w:rPr>
                <w:rFonts w:ascii="Arial" w:hAnsi="Arial" w:cs="Arial"/>
                <w:noProof/>
                <w:webHidden/>
                <w:sz w:val="28"/>
                <w:szCs w:val="28"/>
              </w:rPr>
              <w:tab/>
            </w:r>
            <w:r w:rsidRPr="006B6C73">
              <w:rPr>
                <w:rFonts w:ascii="Arial" w:hAnsi="Arial" w:cs="Arial"/>
                <w:noProof/>
                <w:webHidden/>
                <w:sz w:val="28"/>
                <w:szCs w:val="28"/>
              </w:rPr>
              <w:fldChar w:fldCharType="begin"/>
            </w:r>
            <w:r w:rsidRPr="006B6C73">
              <w:rPr>
                <w:rFonts w:ascii="Arial" w:hAnsi="Arial" w:cs="Arial"/>
                <w:noProof/>
                <w:webHidden/>
                <w:sz w:val="28"/>
                <w:szCs w:val="28"/>
              </w:rPr>
              <w:instrText xml:space="preserve"> PAGEREF _Toc442868080 \h </w:instrText>
            </w:r>
            <w:r w:rsidRPr="006B6C73">
              <w:rPr>
                <w:rFonts w:ascii="Arial" w:hAnsi="Arial" w:cs="Arial"/>
                <w:noProof/>
                <w:webHidden/>
                <w:sz w:val="28"/>
                <w:szCs w:val="28"/>
              </w:rPr>
            </w:r>
            <w:r w:rsidRPr="006B6C73">
              <w:rPr>
                <w:rFonts w:ascii="Arial" w:hAnsi="Arial" w:cs="Arial"/>
                <w:noProof/>
                <w:webHidden/>
                <w:sz w:val="28"/>
                <w:szCs w:val="28"/>
              </w:rPr>
              <w:fldChar w:fldCharType="separate"/>
            </w:r>
            <w:r w:rsidR="00BE4604">
              <w:rPr>
                <w:rFonts w:ascii="Arial" w:hAnsi="Arial" w:cs="Arial"/>
                <w:noProof/>
                <w:webHidden/>
                <w:sz w:val="28"/>
                <w:szCs w:val="28"/>
              </w:rPr>
              <w:t>3</w:t>
            </w:r>
            <w:r w:rsidRPr="006B6C73">
              <w:rPr>
                <w:rFonts w:ascii="Arial" w:hAnsi="Arial" w:cs="Arial"/>
                <w:noProof/>
                <w:webHidden/>
                <w:sz w:val="28"/>
                <w:szCs w:val="28"/>
              </w:rPr>
              <w:fldChar w:fldCharType="end"/>
            </w:r>
          </w:hyperlink>
        </w:p>
        <w:p w:rsidR="006B6C73" w:rsidRPr="006B6C73" w:rsidRDefault="00654201">
          <w:pPr>
            <w:pStyle w:val="IDC1"/>
            <w:tabs>
              <w:tab w:val="right" w:leader="dot" w:pos="8494"/>
            </w:tabs>
            <w:rPr>
              <w:rFonts w:ascii="Arial" w:eastAsiaTheme="minorEastAsia" w:hAnsi="Arial" w:cs="Arial"/>
              <w:noProof/>
              <w:sz w:val="28"/>
              <w:szCs w:val="28"/>
              <w:lang w:eastAsia="ca-ES"/>
            </w:rPr>
          </w:pPr>
          <w:hyperlink w:anchor="_Toc442868081" w:history="1">
            <w:r w:rsidR="006B6C73" w:rsidRPr="006B6C73">
              <w:rPr>
                <w:rStyle w:val="Enlla"/>
                <w:rFonts w:ascii="Arial" w:hAnsi="Arial" w:cs="Arial"/>
                <w:noProof/>
                <w:sz w:val="28"/>
                <w:szCs w:val="28"/>
              </w:rPr>
              <w:t>1. Abast i propòsit</w:t>
            </w:r>
            <w:r w:rsidR="006B6C73" w:rsidRPr="006B6C73">
              <w:rPr>
                <w:rFonts w:ascii="Arial" w:hAnsi="Arial" w:cs="Arial"/>
                <w:noProof/>
                <w:webHidden/>
                <w:sz w:val="28"/>
                <w:szCs w:val="28"/>
              </w:rPr>
              <w:tab/>
            </w:r>
            <w:r w:rsidR="006B6C73" w:rsidRPr="006B6C73">
              <w:rPr>
                <w:rFonts w:ascii="Arial" w:hAnsi="Arial" w:cs="Arial"/>
                <w:noProof/>
                <w:webHidden/>
                <w:sz w:val="28"/>
                <w:szCs w:val="28"/>
              </w:rPr>
              <w:fldChar w:fldCharType="begin"/>
            </w:r>
            <w:r w:rsidR="006B6C73" w:rsidRPr="006B6C73">
              <w:rPr>
                <w:rFonts w:ascii="Arial" w:hAnsi="Arial" w:cs="Arial"/>
                <w:noProof/>
                <w:webHidden/>
                <w:sz w:val="28"/>
                <w:szCs w:val="28"/>
              </w:rPr>
              <w:instrText xml:space="preserve"> PAGEREF _Toc442868081 \h </w:instrText>
            </w:r>
            <w:r w:rsidR="006B6C73" w:rsidRPr="006B6C73">
              <w:rPr>
                <w:rFonts w:ascii="Arial" w:hAnsi="Arial" w:cs="Arial"/>
                <w:noProof/>
                <w:webHidden/>
                <w:sz w:val="28"/>
                <w:szCs w:val="28"/>
              </w:rPr>
            </w:r>
            <w:r w:rsidR="006B6C73" w:rsidRPr="006B6C73">
              <w:rPr>
                <w:rFonts w:ascii="Arial" w:hAnsi="Arial" w:cs="Arial"/>
                <w:noProof/>
                <w:webHidden/>
                <w:sz w:val="28"/>
                <w:szCs w:val="28"/>
              </w:rPr>
              <w:fldChar w:fldCharType="separate"/>
            </w:r>
            <w:r w:rsidR="00BE4604">
              <w:rPr>
                <w:rFonts w:ascii="Arial" w:hAnsi="Arial" w:cs="Arial"/>
                <w:noProof/>
                <w:webHidden/>
                <w:sz w:val="28"/>
                <w:szCs w:val="28"/>
              </w:rPr>
              <w:t>4</w:t>
            </w:r>
            <w:r w:rsidR="006B6C73" w:rsidRPr="006B6C73">
              <w:rPr>
                <w:rFonts w:ascii="Arial" w:hAnsi="Arial" w:cs="Arial"/>
                <w:noProof/>
                <w:webHidden/>
                <w:sz w:val="28"/>
                <w:szCs w:val="28"/>
              </w:rPr>
              <w:fldChar w:fldCharType="end"/>
            </w:r>
          </w:hyperlink>
        </w:p>
        <w:p w:rsidR="006B6C73" w:rsidRPr="006B6C73" w:rsidRDefault="00654201">
          <w:pPr>
            <w:pStyle w:val="IDC1"/>
            <w:tabs>
              <w:tab w:val="right" w:leader="dot" w:pos="8494"/>
            </w:tabs>
            <w:rPr>
              <w:rFonts w:ascii="Arial" w:eastAsiaTheme="minorEastAsia" w:hAnsi="Arial" w:cs="Arial"/>
              <w:noProof/>
              <w:sz w:val="28"/>
              <w:szCs w:val="28"/>
              <w:lang w:eastAsia="ca-ES"/>
            </w:rPr>
          </w:pPr>
          <w:hyperlink w:anchor="_Toc442868082" w:history="1">
            <w:r w:rsidR="006B6C73" w:rsidRPr="006B6C73">
              <w:rPr>
                <w:rStyle w:val="Enlla"/>
                <w:rFonts w:ascii="Arial" w:hAnsi="Arial" w:cs="Arial"/>
                <w:noProof/>
                <w:sz w:val="28"/>
                <w:szCs w:val="28"/>
              </w:rPr>
              <w:t>2. Objectius</w:t>
            </w:r>
            <w:r w:rsidR="006B6C73" w:rsidRPr="006B6C73">
              <w:rPr>
                <w:rFonts w:ascii="Arial" w:hAnsi="Arial" w:cs="Arial"/>
                <w:noProof/>
                <w:webHidden/>
                <w:sz w:val="28"/>
                <w:szCs w:val="28"/>
              </w:rPr>
              <w:tab/>
            </w:r>
            <w:r w:rsidR="006B6C73" w:rsidRPr="006B6C73">
              <w:rPr>
                <w:rFonts w:ascii="Arial" w:hAnsi="Arial" w:cs="Arial"/>
                <w:noProof/>
                <w:webHidden/>
                <w:sz w:val="28"/>
                <w:szCs w:val="28"/>
              </w:rPr>
              <w:fldChar w:fldCharType="begin"/>
            </w:r>
            <w:r w:rsidR="006B6C73" w:rsidRPr="006B6C73">
              <w:rPr>
                <w:rFonts w:ascii="Arial" w:hAnsi="Arial" w:cs="Arial"/>
                <w:noProof/>
                <w:webHidden/>
                <w:sz w:val="28"/>
                <w:szCs w:val="28"/>
              </w:rPr>
              <w:instrText xml:space="preserve"> PAGEREF _Toc442868082 \h </w:instrText>
            </w:r>
            <w:r w:rsidR="006B6C73" w:rsidRPr="006B6C73">
              <w:rPr>
                <w:rFonts w:ascii="Arial" w:hAnsi="Arial" w:cs="Arial"/>
                <w:noProof/>
                <w:webHidden/>
                <w:sz w:val="28"/>
                <w:szCs w:val="28"/>
              </w:rPr>
            </w:r>
            <w:r w:rsidR="006B6C73" w:rsidRPr="006B6C73">
              <w:rPr>
                <w:rFonts w:ascii="Arial" w:hAnsi="Arial" w:cs="Arial"/>
                <w:noProof/>
                <w:webHidden/>
                <w:sz w:val="28"/>
                <w:szCs w:val="28"/>
              </w:rPr>
              <w:fldChar w:fldCharType="separate"/>
            </w:r>
            <w:r w:rsidR="00BE4604">
              <w:rPr>
                <w:rFonts w:ascii="Arial" w:hAnsi="Arial" w:cs="Arial"/>
                <w:noProof/>
                <w:webHidden/>
                <w:sz w:val="28"/>
                <w:szCs w:val="28"/>
              </w:rPr>
              <w:t>4</w:t>
            </w:r>
            <w:r w:rsidR="006B6C73" w:rsidRPr="006B6C73">
              <w:rPr>
                <w:rFonts w:ascii="Arial" w:hAnsi="Arial" w:cs="Arial"/>
                <w:noProof/>
                <w:webHidden/>
                <w:sz w:val="28"/>
                <w:szCs w:val="28"/>
              </w:rPr>
              <w:fldChar w:fldCharType="end"/>
            </w:r>
          </w:hyperlink>
        </w:p>
        <w:p w:rsidR="006B6C73" w:rsidRPr="006B6C73" w:rsidRDefault="00654201">
          <w:pPr>
            <w:pStyle w:val="IDC1"/>
            <w:tabs>
              <w:tab w:val="right" w:leader="dot" w:pos="8494"/>
            </w:tabs>
            <w:rPr>
              <w:rFonts w:ascii="Arial" w:eastAsiaTheme="minorEastAsia" w:hAnsi="Arial" w:cs="Arial"/>
              <w:noProof/>
              <w:sz w:val="28"/>
              <w:szCs w:val="28"/>
              <w:lang w:eastAsia="ca-ES"/>
            </w:rPr>
          </w:pPr>
          <w:hyperlink w:anchor="_Toc442868083" w:history="1">
            <w:r w:rsidR="006B6C73" w:rsidRPr="006B6C73">
              <w:rPr>
                <w:rStyle w:val="Enlla"/>
                <w:rFonts w:ascii="Arial" w:hAnsi="Arial" w:cs="Arial"/>
                <w:noProof/>
                <w:sz w:val="28"/>
                <w:szCs w:val="28"/>
              </w:rPr>
              <w:t>3. Col·leccions i usuaris</w:t>
            </w:r>
            <w:r w:rsidR="006B6C73" w:rsidRPr="006B6C73">
              <w:rPr>
                <w:rFonts w:ascii="Arial" w:hAnsi="Arial" w:cs="Arial"/>
                <w:noProof/>
                <w:webHidden/>
                <w:sz w:val="28"/>
                <w:szCs w:val="28"/>
              </w:rPr>
              <w:tab/>
            </w:r>
            <w:r w:rsidR="006B6C73" w:rsidRPr="006B6C73">
              <w:rPr>
                <w:rFonts w:ascii="Arial" w:hAnsi="Arial" w:cs="Arial"/>
                <w:noProof/>
                <w:webHidden/>
                <w:sz w:val="28"/>
                <w:szCs w:val="28"/>
              </w:rPr>
              <w:fldChar w:fldCharType="begin"/>
            </w:r>
            <w:r w:rsidR="006B6C73" w:rsidRPr="006B6C73">
              <w:rPr>
                <w:rFonts w:ascii="Arial" w:hAnsi="Arial" w:cs="Arial"/>
                <w:noProof/>
                <w:webHidden/>
                <w:sz w:val="28"/>
                <w:szCs w:val="28"/>
              </w:rPr>
              <w:instrText xml:space="preserve"> PAGEREF _Toc442868083 \h </w:instrText>
            </w:r>
            <w:r w:rsidR="006B6C73" w:rsidRPr="006B6C73">
              <w:rPr>
                <w:rFonts w:ascii="Arial" w:hAnsi="Arial" w:cs="Arial"/>
                <w:noProof/>
                <w:webHidden/>
                <w:sz w:val="28"/>
                <w:szCs w:val="28"/>
              </w:rPr>
            </w:r>
            <w:r w:rsidR="006B6C73" w:rsidRPr="006B6C73">
              <w:rPr>
                <w:rFonts w:ascii="Arial" w:hAnsi="Arial" w:cs="Arial"/>
                <w:noProof/>
                <w:webHidden/>
                <w:sz w:val="28"/>
                <w:szCs w:val="28"/>
              </w:rPr>
              <w:fldChar w:fldCharType="separate"/>
            </w:r>
            <w:r w:rsidR="00BE4604">
              <w:rPr>
                <w:rFonts w:ascii="Arial" w:hAnsi="Arial" w:cs="Arial"/>
                <w:noProof/>
                <w:webHidden/>
                <w:sz w:val="28"/>
                <w:szCs w:val="28"/>
              </w:rPr>
              <w:t>5</w:t>
            </w:r>
            <w:r w:rsidR="006B6C73" w:rsidRPr="006B6C73">
              <w:rPr>
                <w:rFonts w:ascii="Arial" w:hAnsi="Arial" w:cs="Arial"/>
                <w:noProof/>
                <w:webHidden/>
                <w:sz w:val="28"/>
                <w:szCs w:val="28"/>
              </w:rPr>
              <w:fldChar w:fldCharType="end"/>
            </w:r>
          </w:hyperlink>
        </w:p>
        <w:p w:rsidR="006B6C73" w:rsidRPr="006B6C73" w:rsidRDefault="00654201">
          <w:pPr>
            <w:pStyle w:val="IDC1"/>
            <w:tabs>
              <w:tab w:val="right" w:leader="dot" w:pos="8494"/>
            </w:tabs>
            <w:rPr>
              <w:rFonts w:ascii="Arial" w:eastAsiaTheme="minorEastAsia" w:hAnsi="Arial" w:cs="Arial"/>
              <w:noProof/>
              <w:sz w:val="28"/>
              <w:szCs w:val="28"/>
              <w:lang w:eastAsia="ca-ES"/>
            </w:rPr>
          </w:pPr>
          <w:hyperlink w:anchor="_Toc442868084" w:history="1">
            <w:r w:rsidR="006B6C73" w:rsidRPr="006B6C73">
              <w:rPr>
                <w:rStyle w:val="Enlla"/>
                <w:rFonts w:ascii="Arial" w:hAnsi="Arial" w:cs="Arial"/>
                <w:noProof/>
                <w:sz w:val="28"/>
                <w:szCs w:val="28"/>
              </w:rPr>
              <w:t>4. Funcions i responsabilitats</w:t>
            </w:r>
            <w:r w:rsidR="006B6C73" w:rsidRPr="006B6C73">
              <w:rPr>
                <w:rFonts w:ascii="Arial" w:hAnsi="Arial" w:cs="Arial"/>
                <w:noProof/>
                <w:webHidden/>
                <w:sz w:val="28"/>
                <w:szCs w:val="28"/>
              </w:rPr>
              <w:tab/>
            </w:r>
            <w:r w:rsidR="006B6C73" w:rsidRPr="006B6C73">
              <w:rPr>
                <w:rFonts w:ascii="Arial" w:hAnsi="Arial" w:cs="Arial"/>
                <w:noProof/>
                <w:webHidden/>
                <w:sz w:val="28"/>
                <w:szCs w:val="28"/>
              </w:rPr>
              <w:fldChar w:fldCharType="begin"/>
            </w:r>
            <w:r w:rsidR="006B6C73" w:rsidRPr="006B6C73">
              <w:rPr>
                <w:rFonts w:ascii="Arial" w:hAnsi="Arial" w:cs="Arial"/>
                <w:noProof/>
                <w:webHidden/>
                <w:sz w:val="28"/>
                <w:szCs w:val="28"/>
              </w:rPr>
              <w:instrText xml:space="preserve"> PAGEREF _Toc442868084 \h </w:instrText>
            </w:r>
            <w:r w:rsidR="006B6C73" w:rsidRPr="006B6C73">
              <w:rPr>
                <w:rFonts w:ascii="Arial" w:hAnsi="Arial" w:cs="Arial"/>
                <w:noProof/>
                <w:webHidden/>
                <w:sz w:val="28"/>
                <w:szCs w:val="28"/>
              </w:rPr>
            </w:r>
            <w:r w:rsidR="006B6C73" w:rsidRPr="006B6C73">
              <w:rPr>
                <w:rFonts w:ascii="Arial" w:hAnsi="Arial" w:cs="Arial"/>
                <w:noProof/>
                <w:webHidden/>
                <w:sz w:val="28"/>
                <w:szCs w:val="28"/>
              </w:rPr>
              <w:fldChar w:fldCharType="separate"/>
            </w:r>
            <w:r w:rsidR="00BE4604">
              <w:rPr>
                <w:rFonts w:ascii="Arial" w:hAnsi="Arial" w:cs="Arial"/>
                <w:noProof/>
                <w:webHidden/>
                <w:sz w:val="28"/>
                <w:szCs w:val="28"/>
              </w:rPr>
              <w:t>6</w:t>
            </w:r>
            <w:r w:rsidR="006B6C73" w:rsidRPr="006B6C73">
              <w:rPr>
                <w:rFonts w:ascii="Arial" w:hAnsi="Arial" w:cs="Arial"/>
                <w:noProof/>
                <w:webHidden/>
                <w:sz w:val="28"/>
                <w:szCs w:val="28"/>
              </w:rPr>
              <w:fldChar w:fldCharType="end"/>
            </w:r>
          </w:hyperlink>
        </w:p>
        <w:p w:rsidR="006B6C73" w:rsidRPr="006B6C73" w:rsidRDefault="00654201">
          <w:pPr>
            <w:pStyle w:val="IDC1"/>
            <w:tabs>
              <w:tab w:val="right" w:leader="dot" w:pos="8494"/>
            </w:tabs>
            <w:rPr>
              <w:rFonts w:ascii="Arial" w:eastAsiaTheme="minorEastAsia" w:hAnsi="Arial" w:cs="Arial"/>
              <w:noProof/>
              <w:sz w:val="28"/>
              <w:szCs w:val="28"/>
              <w:lang w:eastAsia="ca-ES"/>
            </w:rPr>
          </w:pPr>
          <w:hyperlink w:anchor="_Toc442868085" w:history="1">
            <w:r w:rsidR="006B6C73" w:rsidRPr="006B6C73">
              <w:rPr>
                <w:rStyle w:val="Enlla"/>
                <w:rFonts w:ascii="Arial" w:hAnsi="Arial" w:cs="Arial"/>
                <w:noProof/>
                <w:sz w:val="28"/>
                <w:szCs w:val="28"/>
              </w:rPr>
              <w:t>6. Requisits legals</w:t>
            </w:r>
            <w:r w:rsidR="006B6C73" w:rsidRPr="006B6C73">
              <w:rPr>
                <w:rFonts w:ascii="Arial" w:hAnsi="Arial" w:cs="Arial"/>
                <w:noProof/>
                <w:webHidden/>
                <w:sz w:val="28"/>
                <w:szCs w:val="28"/>
              </w:rPr>
              <w:tab/>
            </w:r>
            <w:r w:rsidR="006B6C73" w:rsidRPr="006B6C73">
              <w:rPr>
                <w:rFonts w:ascii="Arial" w:hAnsi="Arial" w:cs="Arial"/>
                <w:noProof/>
                <w:webHidden/>
                <w:sz w:val="28"/>
                <w:szCs w:val="28"/>
              </w:rPr>
              <w:fldChar w:fldCharType="begin"/>
            </w:r>
            <w:r w:rsidR="006B6C73" w:rsidRPr="006B6C73">
              <w:rPr>
                <w:rFonts w:ascii="Arial" w:hAnsi="Arial" w:cs="Arial"/>
                <w:noProof/>
                <w:webHidden/>
                <w:sz w:val="28"/>
                <w:szCs w:val="28"/>
              </w:rPr>
              <w:instrText xml:space="preserve"> PAGEREF _Toc442868085 \h </w:instrText>
            </w:r>
            <w:r w:rsidR="006B6C73" w:rsidRPr="006B6C73">
              <w:rPr>
                <w:rFonts w:ascii="Arial" w:hAnsi="Arial" w:cs="Arial"/>
                <w:noProof/>
                <w:webHidden/>
                <w:sz w:val="28"/>
                <w:szCs w:val="28"/>
              </w:rPr>
            </w:r>
            <w:r w:rsidR="006B6C73" w:rsidRPr="006B6C73">
              <w:rPr>
                <w:rFonts w:ascii="Arial" w:hAnsi="Arial" w:cs="Arial"/>
                <w:noProof/>
                <w:webHidden/>
                <w:sz w:val="28"/>
                <w:szCs w:val="28"/>
              </w:rPr>
              <w:fldChar w:fldCharType="separate"/>
            </w:r>
            <w:r w:rsidR="00BE4604">
              <w:rPr>
                <w:rFonts w:ascii="Arial" w:hAnsi="Arial" w:cs="Arial"/>
                <w:noProof/>
                <w:webHidden/>
                <w:sz w:val="28"/>
                <w:szCs w:val="28"/>
              </w:rPr>
              <w:t>6</w:t>
            </w:r>
            <w:r w:rsidR="006B6C73" w:rsidRPr="006B6C73">
              <w:rPr>
                <w:rFonts w:ascii="Arial" w:hAnsi="Arial" w:cs="Arial"/>
                <w:noProof/>
                <w:webHidden/>
                <w:sz w:val="28"/>
                <w:szCs w:val="28"/>
              </w:rPr>
              <w:fldChar w:fldCharType="end"/>
            </w:r>
          </w:hyperlink>
        </w:p>
        <w:p w:rsidR="006B6C73" w:rsidRPr="006B6C73" w:rsidRDefault="00654201">
          <w:pPr>
            <w:pStyle w:val="IDC1"/>
            <w:tabs>
              <w:tab w:val="right" w:leader="dot" w:pos="8494"/>
            </w:tabs>
            <w:rPr>
              <w:rFonts w:ascii="Arial" w:eastAsiaTheme="minorEastAsia" w:hAnsi="Arial" w:cs="Arial"/>
              <w:noProof/>
              <w:sz w:val="28"/>
              <w:szCs w:val="28"/>
              <w:lang w:eastAsia="ca-ES"/>
            </w:rPr>
          </w:pPr>
          <w:hyperlink w:anchor="_Toc442868086" w:history="1">
            <w:r w:rsidR="006B6C73" w:rsidRPr="006B6C73">
              <w:rPr>
                <w:rStyle w:val="Enlla"/>
                <w:rFonts w:ascii="Arial" w:hAnsi="Arial" w:cs="Arial"/>
                <w:noProof/>
                <w:sz w:val="28"/>
                <w:szCs w:val="28"/>
              </w:rPr>
              <w:t>7. Sostenibilitat financera</w:t>
            </w:r>
            <w:r w:rsidR="006B6C73" w:rsidRPr="006B6C73">
              <w:rPr>
                <w:rFonts w:ascii="Arial" w:hAnsi="Arial" w:cs="Arial"/>
                <w:noProof/>
                <w:webHidden/>
                <w:sz w:val="28"/>
                <w:szCs w:val="28"/>
              </w:rPr>
              <w:tab/>
            </w:r>
            <w:r w:rsidR="006B6C73" w:rsidRPr="006B6C73">
              <w:rPr>
                <w:rFonts w:ascii="Arial" w:hAnsi="Arial" w:cs="Arial"/>
                <w:noProof/>
                <w:webHidden/>
                <w:sz w:val="28"/>
                <w:szCs w:val="28"/>
              </w:rPr>
              <w:fldChar w:fldCharType="begin"/>
            </w:r>
            <w:r w:rsidR="006B6C73" w:rsidRPr="006B6C73">
              <w:rPr>
                <w:rFonts w:ascii="Arial" w:hAnsi="Arial" w:cs="Arial"/>
                <w:noProof/>
                <w:webHidden/>
                <w:sz w:val="28"/>
                <w:szCs w:val="28"/>
              </w:rPr>
              <w:instrText xml:space="preserve"> PAGEREF _Toc442868086 \h </w:instrText>
            </w:r>
            <w:r w:rsidR="006B6C73" w:rsidRPr="006B6C73">
              <w:rPr>
                <w:rFonts w:ascii="Arial" w:hAnsi="Arial" w:cs="Arial"/>
                <w:noProof/>
                <w:webHidden/>
                <w:sz w:val="28"/>
                <w:szCs w:val="28"/>
              </w:rPr>
            </w:r>
            <w:r w:rsidR="006B6C73" w:rsidRPr="006B6C73">
              <w:rPr>
                <w:rFonts w:ascii="Arial" w:hAnsi="Arial" w:cs="Arial"/>
                <w:noProof/>
                <w:webHidden/>
                <w:sz w:val="28"/>
                <w:szCs w:val="28"/>
              </w:rPr>
              <w:fldChar w:fldCharType="separate"/>
            </w:r>
            <w:r w:rsidR="00BE4604">
              <w:rPr>
                <w:rFonts w:ascii="Arial" w:hAnsi="Arial" w:cs="Arial"/>
                <w:noProof/>
                <w:webHidden/>
                <w:sz w:val="28"/>
                <w:szCs w:val="28"/>
              </w:rPr>
              <w:t>7</w:t>
            </w:r>
            <w:r w:rsidR="006B6C73" w:rsidRPr="006B6C73">
              <w:rPr>
                <w:rFonts w:ascii="Arial" w:hAnsi="Arial" w:cs="Arial"/>
                <w:noProof/>
                <w:webHidden/>
                <w:sz w:val="28"/>
                <w:szCs w:val="28"/>
              </w:rPr>
              <w:fldChar w:fldCharType="end"/>
            </w:r>
          </w:hyperlink>
        </w:p>
        <w:p w:rsidR="006B6C73" w:rsidRPr="006B6C73" w:rsidRDefault="00654201">
          <w:pPr>
            <w:pStyle w:val="IDC1"/>
            <w:tabs>
              <w:tab w:val="right" w:leader="dot" w:pos="8494"/>
            </w:tabs>
            <w:rPr>
              <w:rFonts w:ascii="Arial" w:eastAsiaTheme="minorEastAsia" w:hAnsi="Arial" w:cs="Arial"/>
              <w:noProof/>
              <w:sz w:val="28"/>
              <w:szCs w:val="28"/>
              <w:lang w:eastAsia="ca-ES"/>
            </w:rPr>
          </w:pPr>
          <w:hyperlink w:anchor="_Toc442868087" w:history="1">
            <w:r w:rsidR="006B6C73" w:rsidRPr="006B6C73">
              <w:rPr>
                <w:rStyle w:val="Enlla"/>
                <w:rFonts w:ascii="Arial" w:hAnsi="Arial" w:cs="Arial"/>
                <w:noProof/>
                <w:sz w:val="28"/>
                <w:szCs w:val="28"/>
              </w:rPr>
              <w:t>8. Sostenibilitat tècnica</w:t>
            </w:r>
            <w:r w:rsidR="006B6C73" w:rsidRPr="006B6C73">
              <w:rPr>
                <w:rFonts w:ascii="Arial" w:hAnsi="Arial" w:cs="Arial"/>
                <w:noProof/>
                <w:webHidden/>
                <w:sz w:val="28"/>
                <w:szCs w:val="28"/>
              </w:rPr>
              <w:tab/>
            </w:r>
            <w:r w:rsidR="006B6C73" w:rsidRPr="006B6C73">
              <w:rPr>
                <w:rFonts w:ascii="Arial" w:hAnsi="Arial" w:cs="Arial"/>
                <w:noProof/>
                <w:webHidden/>
                <w:sz w:val="28"/>
                <w:szCs w:val="28"/>
              </w:rPr>
              <w:fldChar w:fldCharType="begin"/>
            </w:r>
            <w:r w:rsidR="006B6C73" w:rsidRPr="006B6C73">
              <w:rPr>
                <w:rFonts w:ascii="Arial" w:hAnsi="Arial" w:cs="Arial"/>
                <w:noProof/>
                <w:webHidden/>
                <w:sz w:val="28"/>
                <w:szCs w:val="28"/>
              </w:rPr>
              <w:instrText xml:space="preserve"> PAGEREF _Toc442868087 \h </w:instrText>
            </w:r>
            <w:r w:rsidR="006B6C73" w:rsidRPr="006B6C73">
              <w:rPr>
                <w:rFonts w:ascii="Arial" w:hAnsi="Arial" w:cs="Arial"/>
                <w:noProof/>
                <w:webHidden/>
                <w:sz w:val="28"/>
                <w:szCs w:val="28"/>
              </w:rPr>
            </w:r>
            <w:r w:rsidR="006B6C73" w:rsidRPr="006B6C73">
              <w:rPr>
                <w:rFonts w:ascii="Arial" w:hAnsi="Arial" w:cs="Arial"/>
                <w:noProof/>
                <w:webHidden/>
                <w:sz w:val="28"/>
                <w:szCs w:val="28"/>
              </w:rPr>
              <w:fldChar w:fldCharType="separate"/>
            </w:r>
            <w:r w:rsidR="00BE4604">
              <w:rPr>
                <w:rFonts w:ascii="Arial" w:hAnsi="Arial" w:cs="Arial"/>
                <w:noProof/>
                <w:webHidden/>
                <w:sz w:val="28"/>
                <w:szCs w:val="28"/>
              </w:rPr>
              <w:t>8</w:t>
            </w:r>
            <w:r w:rsidR="006B6C73" w:rsidRPr="006B6C73">
              <w:rPr>
                <w:rFonts w:ascii="Arial" w:hAnsi="Arial" w:cs="Arial"/>
                <w:noProof/>
                <w:webHidden/>
                <w:sz w:val="28"/>
                <w:szCs w:val="28"/>
              </w:rPr>
              <w:fldChar w:fldCharType="end"/>
            </w:r>
          </w:hyperlink>
        </w:p>
        <w:p w:rsidR="006B6C73" w:rsidRPr="006B6C73" w:rsidRDefault="00654201">
          <w:pPr>
            <w:pStyle w:val="IDC1"/>
            <w:tabs>
              <w:tab w:val="right" w:leader="dot" w:pos="8494"/>
            </w:tabs>
            <w:rPr>
              <w:rFonts w:ascii="Arial" w:eastAsiaTheme="minorEastAsia" w:hAnsi="Arial" w:cs="Arial"/>
              <w:noProof/>
              <w:sz w:val="28"/>
              <w:szCs w:val="28"/>
              <w:lang w:eastAsia="ca-ES"/>
            </w:rPr>
          </w:pPr>
          <w:hyperlink w:anchor="_Toc442868088" w:history="1">
            <w:r w:rsidR="006B6C73" w:rsidRPr="006B6C73">
              <w:rPr>
                <w:rStyle w:val="Enlla"/>
                <w:rFonts w:ascii="Arial" w:hAnsi="Arial" w:cs="Arial"/>
                <w:noProof/>
                <w:sz w:val="28"/>
                <w:szCs w:val="28"/>
              </w:rPr>
              <w:t>9. Pla de contingència i anàlisi de riscos</w:t>
            </w:r>
            <w:r w:rsidR="006B6C73" w:rsidRPr="006B6C73">
              <w:rPr>
                <w:rFonts w:ascii="Arial" w:hAnsi="Arial" w:cs="Arial"/>
                <w:noProof/>
                <w:webHidden/>
                <w:sz w:val="28"/>
                <w:szCs w:val="28"/>
              </w:rPr>
              <w:tab/>
            </w:r>
            <w:r w:rsidR="006B6C73" w:rsidRPr="006B6C73">
              <w:rPr>
                <w:rFonts w:ascii="Arial" w:hAnsi="Arial" w:cs="Arial"/>
                <w:noProof/>
                <w:webHidden/>
                <w:sz w:val="28"/>
                <w:szCs w:val="28"/>
              </w:rPr>
              <w:fldChar w:fldCharType="begin"/>
            </w:r>
            <w:r w:rsidR="006B6C73" w:rsidRPr="006B6C73">
              <w:rPr>
                <w:rFonts w:ascii="Arial" w:hAnsi="Arial" w:cs="Arial"/>
                <w:noProof/>
                <w:webHidden/>
                <w:sz w:val="28"/>
                <w:szCs w:val="28"/>
              </w:rPr>
              <w:instrText xml:space="preserve"> PAGEREF _Toc442868088 \h </w:instrText>
            </w:r>
            <w:r w:rsidR="006B6C73" w:rsidRPr="006B6C73">
              <w:rPr>
                <w:rFonts w:ascii="Arial" w:hAnsi="Arial" w:cs="Arial"/>
                <w:noProof/>
                <w:webHidden/>
                <w:sz w:val="28"/>
                <w:szCs w:val="28"/>
              </w:rPr>
            </w:r>
            <w:r w:rsidR="006B6C73" w:rsidRPr="006B6C73">
              <w:rPr>
                <w:rFonts w:ascii="Arial" w:hAnsi="Arial" w:cs="Arial"/>
                <w:noProof/>
                <w:webHidden/>
                <w:sz w:val="28"/>
                <w:szCs w:val="28"/>
              </w:rPr>
              <w:fldChar w:fldCharType="separate"/>
            </w:r>
            <w:r w:rsidR="00BE4604">
              <w:rPr>
                <w:rFonts w:ascii="Arial" w:hAnsi="Arial" w:cs="Arial"/>
                <w:noProof/>
                <w:webHidden/>
                <w:sz w:val="28"/>
                <w:szCs w:val="28"/>
              </w:rPr>
              <w:t>9</w:t>
            </w:r>
            <w:r w:rsidR="006B6C73" w:rsidRPr="006B6C73">
              <w:rPr>
                <w:rFonts w:ascii="Arial" w:hAnsi="Arial" w:cs="Arial"/>
                <w:noProof/>
                <w:webHidden/>
                <w:sz w:val="28"/>
                <w:szCs w:val="28"/>
              </w:rPr>
              <w:fldChar w:fldCharType="end"/>
            </w:r>
          </w:hyperlink>
        </w:p>
        <w:p w:rsidR="006B6C73" w:rsidRPr="006B6C73" w:rsidRDefault="00654201">
          <w:pPr>
            <w:pStyle w:val="IDC1"/>
            <w:tabs>
              <w:tab w:val="right" w:leader="dot" w:pos="8494"/>
            </w:tabs>
            <w:rPr>
              <w:rFonts w:ascii="Arial" w:eastAsiaTheme="minorEastAsia" w:hAnsi="Arial" w:cs="Arial"/>
              <w:noProof/>
              <w:sz w:val="28"/>
              <w:szCs w:val="28"/>
              <w:lang w:eastAsia="ca-ES"/>
            </w:rPr>
          </w:pPr>
          <w:hyperlink w:anchor="_Toc442868089" w:history="1">
            <w:r w:rsidR="006B6C73" w:rsidRPr="006B6C73">
              <w:rPr>
                <w:rStyle w:val="Enlla"/>
                <w:rFonts w:ascii="Arial" w:hAnsi="Arial" w:cs="Arial"/>
                <w:noProof/>
                <w:sz w:val="28"/>
                <w:szCs w:val="28"/>
              </w:rPr>
              <w:t>9. Seguiment i revisió del pla de preservació</w:t>
            </w:r>
            <w:r w:rsidR="006B6C73" w:rsidRPr="006B6C73">
              <w:rPr>
                <w:rFonts w:ascii="Arial" w:hAnsi="Arial" w:cs="Arial"/>
                <w:noProof/>
                <w:webHidden/>
                <w:sz w:val="28"/>
                <w:szCs w:val="28"/>
              </w:rPr>
              <w:tab/>
            </w:r>
            <w:r w:rsidR="006B6C73" w:rsidRPr="006B6C73">
              <w:rPr>
                <w:rFonts w:ascii="Arial" w:hAnsi="Arial" w:cs="Arial"/>
                <w:noProof/>
                <w:webHidden/>
                <w:sz w:val="28"/>
                <w:szCs w:val="28"/>
              </w:rPr>
              <w:fldChar w:fldCharType="begin"/>
            </w:r>
            <w:r w:rsidR="006B6C73" w:rsidRPr="006B6C73">
              <w:rPr>
                <w:rFonts w:ascii="Arial" w:hAnsi="Arial" w:cs="Arial"/>
                <w:noProof/>
                <w:webHidden/>
                <w:sz w:val="28"/>
                <w:szCs w:val="28"/>
              </w:rPr>
              <w:instrText xml:space="preserve"> PAGEREF _Toc442868089 \h </w:instrText>
            </w:r>
            <w:r w:rsidR="006B6C73" w:rsidRPr="006B6C73">
              <w:rPr>
                <w:rFonts w:ascii="Arial" w:hAnsi="Arial" w:cs="Arial"/>
                <w:noProof/>
                <w:webHidden/>
                <w:sz w:val="28"/>
                <w:szCs w:val="28"/>
              </w:rPr>
            </w:r>
            <w:r w:rsidR="006B6C73" w:rsidRPr="006B6C73">
              <w:rPr>
                <w:rFonts w:ascii="Arial" w:hAnsi="Arial" w:cs="Arial"/>
                <w:noProof/>
                <w:webHidden/>
                <w:sz w:val="28"/>
                <w:szCs w:val="28"/>
              </w:rPr>
              <w:fldChar w:fldCharType="separate"/>
            </w:r>
            <w:r w:rsidR="00BE4604">
              <w:rPr>
                <w:rFonts w:ascii="Arial" w:hAnsi="Arial" w:cs="Arial"/>
                <w:noProof/>
                <w:webHidden/>
                <w:sz w:val="28"/>
                <w:szCs w:val="28"/>
              </w:rPr>
              <w:t>9</w:t>
            </w:r>
            <w:r w:rsidR="006B6C73" w:rsidRPr="006B6C73">
              <w:rPr>
                <w:rFonts w:ascii="Arial" w:hAnsi="Arial" w:cs="Arial"/>
                <w:noProof/>
                <w:webHidden/>
                <w:sz w:val="28"/>
                <w:szCs w:val="28"/>
              </w:rPr>
              <w:fldChar w:fldCharType="end"/>
            </w:r>
          </w:hyperlink>
        </w:p>
        <w:p w:rsidR="006B6C73" w:rsidRDefault="00654201">
          <w:pPr>
            <w:pStyle w:val="IDC1"/>
            <w:tabs>
              <w:tab w:val="right" w:leader="dot" w:pos="8494"/>
            </w:tabs>
            <w:rPr>
              <w:rFonts w:eastAsiaTheme="minorEastAsia"/>
              <w:noProof/>
              <w:lang w:eastAsia="ca-ES"/>
            </w:rPr>
          </w:pPr>
          <w:hyperlink w:anchor="_Toc442868090" w:history="1">
            <w:r w:rsidR="006B6C73" w:rsidRPr="006B6C73">
              <w:rPr>
                <w:rStyle w:val="Enlla"/>
                <w:rFonts w:ascii="Arial" w:hAnsi="Arial" w:cs="Arial"/>
                <w:noProof/>
                <w:sz w:val="28"/>
                <w:szCs w:val="28"/>
              </w:rPr>
              <w:t>10. Annexos</w:t>
            </w:r>
            <w:r w:rsidR="006B6C73" w:rsidRPr="006B6C73">
              <w:rPr>
                <w:rFonts w:ascii="Arial" w:hAnsi="Arial" w:cs="Arial"/>
                <w:noProof/>
                <w:webHidden/>
                <w:sz w:val="28"/>
                <w:szCs w:val="28"/>
              </w:rPr>
              <w:tab/>
            </w:r>
            <w:r w:rsidR="006B6C73" w:rsidRPr="006B6C73">
              <w:rPr>
                <w:rFonts w:ascii="Arial" w:hAnsi="Arial" w:cs="Arial"/>
                <w:noProof/>
                <w:webHidden/>
                <w:sz w:val="28"/>
                <w:szCs w:val="28"/>
              </w:rPr>
              <w:fldChar w:fldCharType="begin"/>
            </w:r>
            <w:r w:rsidR="006B6C73" w:rsidRPr="006B6C73">
              <w:rPr>
                <w:rFonts w:ascii="Arial" w:hAnsi="Arial" w:cs="Arial"/>
                <w:noProof/>
                <w:webHidden/>
                <w:sz w:val="28"/>
                <w:szCs w:val="28"/>
              </w:rPr>
              <w:instrText xml:space="preserve"> PAGEREF _Toc442868090 \h </w:instrText>
            </w:r>
            <w:r w:rsidR="006B6C73" w:rsidRPr="006B6C73">
              <w:rPr>
                <w:rFonts w:ascii="Arial" w:hAnsi="Arial" w:cs="Arial"/>
                <w:noProof/>
                <w:webHidden/>
                <w:sz w:val="28"/>
                <w:szCs w:val="28"/>
              </w:rPr>
            </w:r>
            <w:r w:rsidR="006B6C73" w:rsidRPr="006B6C73">
              <w:rPr>
                <w:rFonts w:ascii="Arial" w:hAnsi="Arial" w:cs="Arial"/>
                <w:noProof/>
                <w:webHidden/>
                <w:sz w:val="28"/>
                <w:szCs w:val="28"/>
              </w:rPr>
              <w:fldChar w:fldCharType="separate"/>
            </w:r>
            <w:r w:rsidR="00BE4604">
              <w:rPr>
                <w:rFonts w:ascii="Arial" w:hAnsi="Arial" w:cs="Arial"/>
                <w:noProof/>
                <w:webHidden/>
                <w:sz w:val="28"/>
                <w:szCs w:val="28"/>
              </w:rPr>
              <w:t>11</w:t>
            </w:r>
            <w:r w:rsidR="006B6C73" w:rsidRPr="006B6C73">
              <w:rPr>
                <w:rFonts w:ascii="Arial" w:hAnsi="Arial" w:cs="Arial"/>
                <w:noProof/>
                <w:webHidden/>
                <w:sz w:val="28"/>
                <w:szCs w:val="28"/>
              </w:rPr>
              <w:fldChar w:fldCharType="end"/>
            </w:r>
          </w:hyperlink>
        </w:p>
        <w:p w:rsidR="006B6C73" w:rsidRDefault="006B6C73">
          <w:r>
            <w:rPr>
              <w:b/>
              <w:bCs/>
            </w:rPr>
            <w:fldChar w:fldCharType="end"/>
          </w:r>
        </w:p>
      </w:sdtContent>
    </w:sdt>
    <w:p w:rsidR="006B6C73" w:rsidRDefault="006B6C73">
      <w:r>
        <w:br w:type="page"/>
      </w:r>
    </w:p>
    <w:p w:rsidR="00E971D4" w:rsidRPr="008F7958" w:rsidRDefault="00ED2C30" w:rsidP="006B6C73">
      <w:pPr>
        <w:pStyle w:val="Ttol"/>
        <w:outlineLvl w:val="0"/>
        <w:rPr>
          <w:b/>
          <w:color w:val="273014" w:themeColor="accent3" w:themeShade="80"/>
          <w:sz w:val="32"/>
          <w:szCs w:val="32"/>
        </w:rPr>
      </w:pPr>
      <w:bookmarkStart w:id="0" w:name="_Toc442868080"/>
      <w:r w:rsidRPr="008F7958">
        <w:rPr>
          <w:b/>
          <w:color w:val="273014" w:themeColor="accent3" w:themeShade="80"/>
          <w:sz w:val="32"/>
          <w:szCs w:val="32"/>
        </w:rPr>
        <w:lastRenderedPageBreak/>
        <w:t>0</w:t>
      </w:r>
      <w:r w:rsidR="00E971D4" w:rsidRPr="008F7958">
        <w:rPr>
          <w:b/>
          <w:color w:val="273014" w:themeColor="accent3" w:themeShade="80"/>
          <w:sz w:val="32"/>
          <w:szCs w:val="32"/>
        </w:rPr>
        <w:t xml:space="preserve">. </w:t>
      </w:r>
      <w:r w:rsidRPr="008F7958">
        <w:rPr>
          <w:b/>
          <w:color w:val="273014" w:themeColor="accent3" w:themeShade="80"/>
          <w:sz w:val="32"/>
          <w:szCs w:val="32"/>
        </w:rPr>
        <w:t>Preàmbul</w:t>
      </w:r>
      <w:bookmarkEnd w:id="0"/>
    </w:p>
    <w:p w:rsidR="00ED2C30" w:rsidRPr="00ED2C30" w:rsidRDefault="00ED2C30" w:rsidP="00ED2C30">
      <w:pPr>
        <w:jc w:val="both"/>
        <w:rPr>
          <w:rFonts w:ascii="Arial" w:hAnsi="Arial" w:cs="Arial"/>
          <w:sz w:val="24"/>
          <w:szCs w:val="24"/>
        </w:rPr>
      </w:pPr>
      <w:r w:rsidRPr="00ED2C30">
        <w:rPr>
          <w:rFonts w:ascii="Arial" w:hAnsi="Arial" w:cs="Arial"/>
          <w:sz w:val="24"/>
          <w:szCs w:val="24"/>
        </w:rPr>
        <w:t xml:space="preserve">La Universitat Autònoma de Barcelona disposa d’un </w:t>
      </w:r>
      <w:proofErr w:type="spellStart"/>
      <w:r w:rsidRPr="00ED2C30">
        <w:rPr>
          <w:rFonts w:ascii="Arial" w:hAnsi="Arial" w:cs="Arial"/>
          <w:sz w:val="24"/>
          <w:szCs w:val="24"/>
        </w:rPr>
        <w:t>repositori</w:t>
      </w:r>
      <w:proofErr w:type="spellEnd"/>
      <w:r w:rsidRPr="00ED2C30">
        <w:rPr>
          <w:rFonts w:ascii="Arial" w:hAnsi="Arial" w:cs="Arial"/>
          <w:sz w:val="24"/>
          <w:szCs w:val="24"/>
        </w:rPr>
        <w:t xml:space="preserve"> institucional, el Dipòsit Digital de Documents de la UAB (DDD), que és l’eina a partir de la qual es recopila, gestiona, difon i preserva la producció científica, docent i institucional de la Universitat alhora que recull documents digitals que formen part de les col·leccions de les biblioteques de la UAB o que les completen. El DDD es va inaugurar l’octubre de 2006 i en aquests anys de trajectòria ha augmentat el nombre de documents allotjats, l’abast de les col·leccions que s’hi dipositen, els formats acceptats, els sistemes d’ingesta dels objectes digitals i també la complexitat de gestió de tot l’entorn físic i operatiu que dóna suport al dipòsit. </w:t>
      </w:r>
    </w:p>
    <w:p w:rsidR="00ED2C30" w:rsidRPr="00ED2C30" w:rsidRDefault="00ED2C30" w:rsidP="00ED2C30">
      <w:pPr>
        <w:jc w:val="both"/>
        <w:rPr>
          <w:rFonts w:ascii="Arial" w:hAnsi="Arial" w:cs="Arial"/>
          <w:sz w:val="24"/>
          <w:szCs w:val="24"/>
        </w:rPr>
      </w:pPr>
      <w:r w:rsidRPr="00ED2C30">
        <w:rPr>
          <w:rFonts w:ascii="Arial" w:hAnsi="Arial" w:cs="Arial"/>
          <w:sz w:val="24"/>
          <w:szCs w:val="24"/>
        </w:rPr>
        <w:t>Els dipòsits digitals, i més concretament el DDD, suposen un conjunt de beneficis per a la comunitat universitària, però també per a la comunitat científica i acadèmica d’altres àmbits, i per a la societat en general. Alguns d’</w:t>
      </w:r>
      <w:r>
        <w:rPr>
          <w:rFonts w:ascii="Arial" w:hAnsi="Arial" w:cs="Arial"/>
          <w:sz w:val="24"/>
          <w:szCs w:val="24"/>
        </w:rPr>
        <w:t>a</w:t>
      </w:r>
      <w:r w:rsidRPr="00ED2C30">
        <w:rPr>
          <w:rFonts w:ascii="Arial" w:hAnsi="Arial" w:cs="Arial"/>
          <w:sz w:val="24"/>
          <w:szCs w:val="24"/>
        </w:rPr>
        <w:t>quests beneficis són:</w:t>
      </w:r>
    </w:p>
    <w:p w:rsidR="005F7155" w:rsidRPr="005F7155" w:rsidRDefault="005F7155" w:rsidP="005F7155">
      <w:pPr>
        <w:pStyle w:val="Pargrafdellista"/>
        <w:numPr>
          <w:ilvl w:val="0"/>
          <w:numId w:val="3"/>
        </w:numPr>
        <w:ind w:left="567" w:hanging="283"/>
        <w:jc w:val="both"/>
        <w:rPr>
          <w:rFonts w:ascii="Arial" w:hAnsi="Arial" w:cs="Arial"/>
          <w:sz w:val="24"/>
          <w:szCs w:val="24"/>
        </w:rPr>
      </w:pPr>
      <w:r w:rsidRPr="005F7155">
        <w:rPr>
          <w:rFonts w:ascii="Arial" w:hAnsi="Arial" w:cs="Arial"/>
          <w:sz w:val="24"/>
          <w:szCs w:val="24"/>
        </w:rPr>
        <w:t>Possibilita a investigadors, acadèmics, estudiants i personal de la Universitat que lliurin la seva producció científica, acadèmica i docent</w:t>
      </w:r>
      <w:r>
        <w:rPr>
          <w:rFonts w:ascii="Arial" w:hAnsi="Arial" w:cs="Arial"/>
          <w:sz w:val="24"/>
          <w:szCs w:val="24"/>
        </w:rPr>
        <w:t>.</w:t>
      </w:r>
    </w:p>
    <w:p w:rsidR="00ED2C30" w:rsidRPr="00ED2C30" w:rsidRDefault="00ED2C30" w:rsidP="005F7155">
      <w:pPr>
        <w:pStyle w:val="Pargrafdellista"/>
        <w:numPr>
          <w:ilvl w:val="0"/>
          <w:numId w:val="3"/>
        </w:numPr>
        <w:ind w:left="567" w:hanging="283"/>
        <w:jc w:val="both"/>
        <w:rPr>
          <w:rFonts w:ascii="Arial" w:hAnsi="Arial" w:cs="Arial"/>
          <w:sz w:val="24"/>
          <w:szCs w:val="24"/>
        </w:rPr>
      </w:pPr>
      <w:r w:rsidRPr="00ED2C30">
        <w:rPr>
          <w:rFonts w:ascii="Arial" w:hAnsi="Arial" w:cs="Arial"/>
          <w:sz w:val="24"/>
          <w:szCs w:val="24"/>
        </w:rPr>
        <w:t>Facilita l’accessibilitat a recursos necessaris per a la docència i la recerca</w:t>
      </w:r>
      <w:r w:rsidR="005F7155">
        <w:rPr>
          <w:rFonts w:ascii="Arial" w:hAnsi="Arial" w:cs="Arial"/>
          <w:sz w:val="24"/>
          <w:szCs w:val="24"/>
        </w:rPr>
        <w:t>.</w:t>
      </w:r>
    </w:p>
    <w:p w:rsidR="00ED2C30" w:rsidRPr="00ED2C30" w:rsidRDefault="00ED2C30" w:rsidP="005F7155">
      <w:pPr>
        <w:pStyle w:val="Pargrafdellista"/>
        <w:numPr>
          <w:ilvl w:val="0"/>
          <w:numId w:val="3"/>
        </w:numPr>
        <w:ind w:left="567" w:hanging="283"/>
        <w:jc w:val="both"/>
        <w:rPr>
          <w:rFonts w:ascii="Arial" w:hAnsi="Arial" w:cs="Arial"/>
          <w:sz w:val="24"/>
          <w:szCs w:val="24"/>
        </w:rPr>
      </w:pPr>
      <w:r w:rsidRPr="00ED2C30">
        <w:rPr>
          <w:rFonts w:ascii="Arial" w:hAnsi="Arial" w:cs="Arial"/>
          <w:sz w:val="24"/>
          <w:szCs w:val="24"/>
        </w:rPr>
        <w:t>Dóna la màxima visibilitat als continguts dipositats per a facilitar la compartició i transferència de coneixement</w:t>
      </w:r>
      <w:r w:rsidR="005F7155">
        <w:rPr>
          <w:rFonts w:ascii="Arial" w:hAnsi="Arial" w:cs="Arial"/>
          <w:sz w:val="24"/>
          <w:szCs w:val="24"/>
        </w:rPr>
        <w:t>.</w:t>
      </w:r>
    </w:p>
    <w:p w:rsidR="00ED2C30" w:rsidRPr="00ED2C30" w:rsidRDefault="00ED2C30" w:rsidP="005F7155">
      <w:pPr>
        <w:pStyle w:val="Pargrafdellista"/>
        <w:numPr>
          <w:ilvl w:val="0"/>
          <w:numId w:val="3"/>
        </w:numPr>
        <w:ind w:left="567" w:hanging="283"/>
        <w:jc w:val="both"/>
        <w:rPr>
          <w:rFonts w:ascii="Arial" w:hAnsi="Arial" w:cs="Arial"/>
          <w:sz w:val="24"/>
          <w:szCs w:val="24"/>
        </w:rPr>
      </w:pPr>
      <w:r w:rsidRPr="00ED2C30">
        <w:rPr>
          <w:rFonts w:ascii="Arial" w:hAnsi="Arial" w:cs="Arial"/>
          <w:sz w:val="24"/>
          <w:szCs w:val="24"/>
        </w:rPr>
        <w:t>Proporciona evidència de les activitats institucionals, personals i culturals</w:t>
      </w:r>
      <w:r w:rsidR="005F7155">
        <w:rPr>
          <w:rFonts w:ascii="Arial" w:hAnsi="Arial" w:cs="Arial"/>
          <w:sz w:val="24"/>
          <w:szCs w:val="24"/>
        </w:rPr>
        <w:t>.</w:t>
      </w:r>
    </w:p>
    <w:p w:rsidR="00ED2C30" w:rsidRPr="00ED2C30" w:rsidRDefault="00ED2C30" w:rsidP="005F7155">
      <w:pPr>
        <w:pStyle w:val="Pargrafdellista"/>
        <w:numPr>
          <w:ilvl w:val="0"/>
          <w:numId w:val="3"/>
        </w:numPr>
        <w:ind w:left="567" w:hanging="283"/>
        <w:jc w:val="both"/>
        <w:rPr>
          <w:rFonts w:ascii="Arial" w:hAnsi="Arial" w:cs="Arial"/>
          <w:sz w:val="24"/>
          <w:szCs w:val="24"/>
        </w:rPr>
      </w:pPr>
      <w:r w:rsidRPr="00ED2C30">
        <w:rPr>
          <w:rFonts w:ascii="Arial" w:hAnsi="Arial" w:cs="Arial"/>
          <w:sz w:val="24"/>
          <w:szCs w:val="24"/>
        </w:rPr>
        <w:t>Ajuda a mantenir la memòria corporativa, personal o col·lectiva</w:t>
      </w:r>
      <w:r w:rsidR="005F7155">
        <w:rPr>
          <w:rFonts w:ascii="Arial" w:hAnsi="Arial" w:cs="Arial"/>
          <w:sz w:val="24"/>
          <w:szCs w:val="24"/>
        </w:rPr>
        <w:t>.</w:t>
      </w:r>
    </w:p>
    <w:p w:rsidR="00ED2C30" w:rsidRPr="00ED2C30" w:rsidRDefault="00ED2C30" w:rsidP="005F7155">
      <w:pPr>
        <w:pStyle w:val="Pargrafdellista"/>
        <w:numPr>
          <w:ilvl w:val="0"/>
          <w:numId w:val="3"/>
        </w:numPr>
        <w:ind w:left="567" w:hanging="283"/>
        <w:jc w:val="both"/>
        <w:rPr>
          <w:rFonts w:ascii="Arial" w:hAnsi="Arial" w:cs="Arial"/>
          <w:sz w:val="24"/>
          <w:szCs w:val="24"/>
        </w:rPr>
      </w:pPr>
      <w:r w:rsidRPr="00ED2C30">
        <w:rPr>
          <w:rFonts w:ascii="Arial" w:hAnsi="Arial" w:cs="Arial"/>
          <w:sz w:val="24"/>
          <w:szCs w:val="24"/>
        </w:rPr>
        <w:t>Estableix una identitat corporativa</w:t>
      </w:r>
      <w:r w:rsidR="005F7155">
        <w:rPr>
          <w:rFonts w:ascii="Arial" w:hAnsi="Arial" w:cs="Arial"/>
          <w:sz w:val="24"/>
          <w:szCs w:val="24"/>
        </w:rPr>
        <w:t>.</w:t>
      </w:r>
    </w:p>
    <w:p w:rsidR="00ED2C30" w:rsidRPr="00ED2C30" w:rsidRDefault="00ED2C30" w:rsidP="005F7155">
      <w:pPr>
        <w:pStyle w:val="Pargrafdellista"/>
        <w:numPr>
          <w:ilvl w:val="0"/>
          <w:numId w:val="3"/>
        </w:numPr>
        <w:ind w:left="567" w:hanging="283"/>
        <w:jc w:val="both"/>
        <w:rPr>
          <w:rFonts w:ascii="Arial" w:hAnsi="Arial" w:cs="Arial"/>
          <w:sz w:val="24"/>
          <w:szCs w:val="24"/>
        </w:rPr>
      </w:pPr>
      <w:r w:rsidRPr="00ED2C30">
        <w:rPr>
          <w:rFonts w:ascii="Arial" w:hAnsi="Arial" w:cs="Arial"/>
          <w:sz w:val="24"/>
          <w:szCs w:val="24"/>
        </w:rPr>
        <w:t>Dóna compliment als requisits legals de dipòsit</w:t>
      </w:r>
      <w:r w:rsidR="005F7155">
        <w:rPr>
          <w:rFonts w:ascii="Arial" w:hAnsi="Arial" w:cs="Arial"/>
          <w:sz w:val="24"/>
          <w:szCs w:val="24"/>
        </w:rPr>
        <w:t>.</w:t>
      </w:r>
    </w:p>
    <w:p w:rsidR="00ED2C30" w:rsidRPr="00ED2C30" w:rsidRDefault="00ED2C30" w:rsidP="005F7155">
      <w:pPr>
        <w:pStyle w:val="Pargrafdellista"/>
        <w:numPr>
          <w:ilvl w:val="0"/>
          <w:numId w:val="3"/>
        </w:numPr>
        <w:ind w:left="567" w:hanging="283"/>
        <w:jc w:val="both"/>
        <w:rPr>
          <w:rFonts w:ascii="Arial" w:hAnsi="Arial" w:cs="Arial"/>
          <w:sz w:val="24"/>
          <w:szCs w:val="24"/>
        </w:rPr>
      </w:pPr>
      <w:r w:rsidRPr="00ED2C30">
        <w:rPr>
          <w:rFonts w:ascii="Arial" w:hAnsi="Arial" w:cs="Arial"/>
          <w:sz w:val="24"/>
          <w:szCs w:val="24"/>
        </w:rPr>
        <w:t>Garanteix l’accés a la informació al llarg del temps</w:t>
      </w:r>
      <w:r w:rsidR="005F7155">
        <w:rPr>
          <w:rFonts w:ascii="Arial" w:hAnsi="Arial" w:cs="Arial"/>
          <w:sz w:val="24"/>
          <w:szCs w:val="24"/>
        </w:rPr>
        <w:t>.</w:t>
      </w:r>
    </w:p>
    <w:p w:rsidR="00ED2C30" w:rsidRPr="00ED2C30" w:rsidRDefault="00ED2C30" w:rsidP="00ED2C30">
      <w:pPr>
        <w:jc w:val="both"/>
        <w:rPr>
          <w:rFonts w:ascii="Arial" w:hAnsi="Arial" w:cs="Arial"/>
          <w:sz w:val="24"/>
          <w:szCs w:val="24"/>
        </w:rPr>
      </w:pPr>
      <w:r w:rsidRPr="00ED2C30">
        <w:rPr>
          <w:rFonts w:ascii="Arial" w:hAnsi="Arial" w:cs="Arial"/>
          <w:sz w:val="24"/>
          <w:szCs w:val="24"/>
        </w:rPr>
        <w:t>El Servei de Biblioteques ha impulsat la redacció del Pla de preservació digital del DDD que ha de permetre garantir la continuïtat i seguretat del dipòsit i tot el seu contingut en el marc institucional de la UAB.</w:t>
      </w:r>
    </w:p>
    <w:p w:rsidR="00ED2C30" w:rsidRPr="00ED2C30" w:rsidRDefault="00ED2C30" w:rsidP="00ED2C30">
      <w:pPr>
        <w:jc w:val="both"/>
        <w:rPr>
          <w:rFonts w:ascii="Arial" w:hAnsi="Arial" w:cs="Arial"/>
          <w:sz w:val="24"/>
          <w:szCs w:val="24"/>
        </w:rPr>
      </w:pPr>
      <w:r w:rsidRPr="00ED2C30">
        <w:rPr>
          <w:rFonts w:ascii="Arial" w:hAnsi="Arial" w:cs="Arial"/>
          <w:sz w:val="24"/>
          <w:szCs w:val="24"/>
        </w:rPr>
        <w:t>La preservació de recursos digitals planteja una sèrie de problemes relacionats amb la gestió tècnica i l’obsolescència de la tecnologia. Els suports d'emmagatzemament poden ser inestables i es deterioren amb els anys alhora que el format dels arxius canvia amb el temps, i això pot suposar que siguin inaccessibles en un moment donat. A més, elements externs relacionats amb la intervenció humana o bé factors com ara virus, inundacions o foc, també poden alterar o destruir la informació emmagatzemada.</w:t>
      </w:r>
    </w:p>
    <w:p w:rsidR="00ED2C30" w:rsidRPr="00ED2C30" w:rsidRDefault="00ED2C30" w:rsidP="00ED2C30">
      <w:pPr>
        <w:jc w:val="both"/>
        <w:rPr>
          <w:rFonts w:ascii="Arial" w:hAnsi="Arial" w:cs="Arial"/>
          <w:sz w:val="24"/>
          <w:szCs w:val="24"/>
        </w:rPr>
      </w:pPr>
      <w:r w:rsidRPr="00ED2C30">
        <w:rPr>
          <w:rFonts w:ascii="Arial" w:hAnsi="Arial" w:cs="Arial"/>
          <w:sz w:val="24"/>
          <w:szCs w:val="24"/>
        </w:rPr>
        <w:t>Els factors de caràcter institucional, com ara canvis en l’estructura de l’organització o bé en els recursos humans, materials i econòmics dedicats són també elements que impacten en la preservació a llarg termini del DDD i dels seus continguts.</w:t>
      </w:r>
    </w:p>
    <w:p w:rsidR="00E971D4" w:rsidRPr="008F7958" w:rsidRDefault="00ED2C30" w:rsidP="006B6C73">
      <w:pPr>
        <w:pStyle w:val="Ttol"/>
        <w:outlineLvl w:val="0"/>
        <w:rPr>
          <w:b/>
          <w:sz w:val="32"/>
          <w:szCs w:val="32"/>
        </w:rPr>
      </w:pPr>
      <w:bookmarkStart w:id="1" w:name="_Toc442868081"/>
      <w:r w:rsidRPr="008F7958">
        <w:rPr>
          <w:b/>
          <w:sz w:val="32"/>
          <w:szCs w:val="32"/>
        </w:rPr>
        <w:lastRenderedPageBreak/>
        <w:t>1</w:t>
      </w:r>
      <w:r w:rsidR="00E971D4" w:rsidRPr="008F7958">
        <w:rPr>
          <w:b/>
          <w:sz w:val="32"/>
          <w:szCs w:val="32"/>
        </w:rPr>
        <w:t xml:space="preserve">. </w:t>
      </w:r>
      <w:r w:rsidRPr="008F7958">
        <w:rPr>
          <w:b/>
          <w:sz w:val="32"/>
          <w:szCs w:val="32"/>
        </w:rPr>
        <w:t>Abast i propòsit</w:t>
      </w:r>
      <w:bookmarkEnd w:id="1"/>
    </w:p>
    <w:p w:rsidR="00ED2C30" w:rsidRPr="00ED2C30" w:rsidRDefault="00ED2C30" w:rsidP="00ED2C30">
      <w:pPr>
        <w:jc w:val="both"/>
        <w:rPr>
          <w:rFonts w:ascii="Arial" w:hAnsi="Arial" w:cs="Arial"/>
          <w:sz w:val="24"/>
          <w:szCs w:val="24"/>
        </w:rPr>
      </w:pPr>
      <w:r w:rsidRPr="00ED2C30">
        <w:rPr>
          <w:rFonts w:ascii="Arial" w:hAnsi="Arial" w:cs="Arial"/>
          <w:sz w:val="24"/>
          <w:szCs w:val="24"/>
        </w:rPr>
        <w:t xml:space="preserve">El Pla de preservació del DDD vol facilitar i garantir l’accés, a mig i llarg termini, als seus continguts digitals. La Universitat Autònoma de Barcelona, per mitjà del Servei de Biblioteques i del Servei d'Informàtica, es compromet a dedicar esforços i assignar recursos per preservar </w:t>
      </w:r>
      <w:r w:rsidR="00E52C3A">
        <w:rPr>
          <w:rFonts w:ascii="Arial" w:hAnsi="Arial" w:cs="Arial"/>
          <w:sz w:val="24"/>
          <w:szCs w:val="24"/>
        </w:rPr>
        <w:t>els</w:t>
      </w:r>
      <w:r w:rsidRPr="00ED2C30">
        <w:rPr>
          <w:rFonts w:ascii="Arial" w:hAnsi="Arial" w:cs="Arial"/>
          <w:sz w:val="24"/>
          <w:szCs w:val="24"/>
        </w:rPr>
        <w:t xml:space="preserve"> documents de la Universitat creats o gestionats en format digital i dipositats al </w:t>
      </w:r>
      <w:proofErr w:type="spellStart"/>
      <w:r w:rsidRPr="00ED2C30">
        <w:rPr>
          <w:rFonts w:ascii="Arial" w:hAnsi="Arial" w:cs="Arial"/>
          <w:sz w:val="24"/>
          <w:szCs w:val="24"/>
        </w:rPr>
        <w:t>repositori</w:t>
      </w:r>
      <w:proofErr w:type="spellEnd"/>
      <w:r w:rsidRPr="00ED2C30">
        <w:rPr>
          <w:rFonts w:ascii="Arial" w:hAnsi="Arial" w:cs="Arial"/>
          <w:sz w:val="24"/>
          <w:szCs w:val="24"/>
        </w:rPr>
        <w:t xml:space="preserve"> institucional, amb l’objectiu que siguin accessibles en el futur.</w:t>
      </w:r>
    </w:p>
    <w:p w:rsidR="00ED2C30" w:rsidRPr="00ED2C30" w:rsidRDefault="00ED2C30" w:rsidP="00ED2C30">
      <w:pPr>
        <w:jc w:val="both"/>
        <w:rPr>
          <w:rFonts w:ascii="Arial" w:hAnsi="Arial" w:cs="Arial"/>
          <w:sz w:val="24"/>
          <w:szCs w:val="24"/>
        </w:rPr>
      </w:pPr>
      <w:r w:rsidRPr="00ED2C30">
        <w:rPr>
          <w:rFonts w:ascii="Arial" w:hAnsi="Arial" w:cs="Arial"/>
          <w:sz w:val="24"/>
          <w:szCs w:val="24"/>
        </w:rPr>
        <w:t>El DDD allotja arxius digitals creats amb tot tipus d’aplicacions, des de qualsevol tipus de plataforma informàtica i distribuïts per qualsevol tipus de mitjà digital, sempre que l’autoria d’aquests documents pertany</w:t>
      </w:r>
      <w:r w:rsidR="00F2555A">
        <w:rPr>
          <w:rFonts w:ascii="Arial" w:hAnsi="Arial" w:cs="Arial"/>
          <w:sz w:val="24"/>
          <w:szCs w:val="24"/>
        </w:rPr>
        <w:t>i a persones o organitzacions (d</w:t>
      </w:r>
      <w:r w:rsidRPr="00ED2C30">
        <w:rPr>
          <w:rFonts w:ascii="Arial" w:hAnsi="Arial" w:cs="Arial"/>
          <w:sz w:val="24"/>
          <w:szCs w:val="24"/>
        </w:rPr>
        <w:t>epartaments, centres de recerca, grups de treball, etc.) vinculades a la Universitat o amb les que s'han signat acords o convenis. En el cas dels documents no nascuts digitals, també es preserven els formats de digitalització (</w:t>
      </w:r>
      <w:proofErr w:type="spellStart"/>
      <w:r w:rsidRPr="00ED2C30">
        <w:rPr>
          <w:rFonts w:ascii="Arial" w:hAnsi="Arial" w:cs="Arial"/>
          <w:sz w:val="24"/>
          <w:szCs w:val="24"/>
        </w:rPr>
        <w:t>tiff</w:t>
      </w:r>
      <w:proofErr w:type="spellEnd"/>
      <w:r w:rsidRPr="00ED2C30">
        <w:rPr>
          <w:rFonts w:ascii="Arial" w:hAnsi="Arial" w:cs="Arial"/>
          <w:sz w:val="24"/>
          <w:szCs w:val="24"/>
        </w:rPr>
        <w:t xml:space="preserve">, </w:t>
      </w:r>
      <w:proofErr w:type="spellStart"/>
      <w:r w:rsidRPr="00ED2C30">
        <w:rPr>
          <w:rFonts w:ascii="Arial" w:hAnsi="Arial" w:cs="Arial"/>
          <w:sz w:val="24"/>
          <w:szCs w:val="24"/>
        </w:rPr>
        <w:t>jpg</w:t>
      </w:r>
      <w:proofErr w:type="spellEnd"/>
      <w:r w:rsidRPr="00ED2C30">
        <w:rPr>
          <w:rFonts w:ascii="Arial" w:hAnsi="Arial" w:cs="Arial"/>
          <w:sz w:val="24"/>
          <w:szCs w:val="24"/>
        </w:rPr>
        <w:t xml:space="preserve"> o d'altres), a més del format que es pot consultar al DDD.</w:t>
      </w:r>
    </w:p>
    <w:p w:rsidR="00ED2C30" w:rsidRDefault="00ED2C30" w:rsidP="00ED2C30">
      <w:pPr>
        <w:jc w:val="both"/>
        <w:rPr>
          <w:rFonts w:ascii="Arial" w:hAnsi="Arial" w:cs="Arial"/>
          <w:sz w:val="24"/>
          <w:szCs w:val="24"/>
        </w:rPr>
      </w:pPr>
      <w:r w:rsidRPr="00ED2C30">
        <w:rPr>
          <w:rFonts w:ascii="Arial" w:hAnsi="Arial" w:cs="Arial"/>
          <w:sz w:val="24"/>
          <w:szCs w:val="24"/>
        </w:rPr>
        <w:t xml:space="preserve">La preservació digital és un procés que cal actualitzar per adaptar-lo als canvis de l’entorn i que s’integra </w:t>
      </w:r>
      <w:r w:rsidR="00F2555A">
        <w:rPr>
          <w:rFonts w:ascii="Arial" w:hAnsi="Arial" w:cs="Arial"/>
          <w:sz w:val="24"/>
          <w:szCs w:val="24"/>
        </w:rPr>
        <w:t xml:space="preserve">amb </w:t>
      </w:r>
      <w:r w:rsidRPr="00ED2C30">
        <w:rPr>
          <w:rFonts w:ascii="Arial" w:hAnsi="Arial" w:cs="Arial"/>
          <w:sz w:val="24"/>
          <w:szCs w:val="24"/>
        </w:rPr>
        <w:t xml:space="preserve">les altres </w:t>
      </w:r>
      <w:r w:rsidR="00F2555A">
        <w:rPr>
          <w:rFonts w:ascii="Arial" w:hAnsi="Arial" w:cs="Arial"/>
          <w:sz w:val="24"/>
          <w:szCs w:val="24"/>
        </w:rPr>
        <w:t>polítiques</w:t>
      </w:r>
      <w:r w:rsidRPr="00ED2C30">
        <w:rPr>
          <w:rFonts w:ascii="Arial" w:hAnsi="Arial" w:cs="Arial"/>
          <w:sz w:val="24"/>
          <w:szCs w:val="24"/>
        </w:rPr>
        <w:t xml:space="preserve"> institucionals pel que fa a pressupost, personal i planificació. Aquest pla inclou tant les accions de preservació a llarg termini, amb l'objectiu d'assegurar la permanència i accés al contingut dels documents digitals, com les accions que es fan a curt termini per anticipar, prevenir, detenir o retardar el deteriorament de les obres digitals.</w:t>
      </w:r>
    </w:p>
    <w:p w:rsidR="00ED2C30" w:rsidRDefault="00ED2C30" w:rsidP="00ED2C30">
      <w:pPr>
        <w:jc w:val="both"/>
        <w:rPr>
          <w:rFonts w:ascii="Arial" w:hAnsi="Arial" w:cs="Arial"/>
          <w:sz w:val="24"/>
          <w:szCs w:val="24"/>
        </w:rPr>
      </w:pPr>
    </w:p>
    <w:p w:rsidR="00ED2C30" w:rsidRPr="008F7958" w:rsidRDefault="00ED2C30" w:rsidP="006B6C73">
      <w:pPr>
        <w:pStyle w:val="Ttol"/>
        <w:outlineLvl w:val="0"/>
        <w:rPr>
          <w:b/>
          <w:sz w:val="32"/>
          <w:szCs w:val="32"/>
        </w:rPr>
      </w:pPr>
      <w:bookmarkStart w:id="2" w:name="_Toc442868082"/>
      <w:r w:rsidRPr="008F7958">
        <w:rPr>
          <w:b/>
          <w:sz w:val="32"/>
          <w:szCs w:val="32"/>
        </w:rPr>
        <w:t>2. Objectius</w:t>
      </w:r>
      <w:bookmarkEnd w:id="2"/>
    </w:p>
    <w:p w:rsidR="00E971D4" w:rsidRPr="001B757D" w:rsidRDefault="00E971D4" w:rsidP="001B757D">
      <w:pPr>
        <w:jc w:val="both"/>
        <w:rPr>
          <w:rFonts w:ascii="Arial" w:hAnsi="Arial" w:cs="Arial"/>
          <w:sz w:val="24"/>
          <w:szCs w:val="24"/>
        </w:rPr>
      </w:pPr>
      <w:r w:rsidRPr="001B757D">
        <w:rPr>
          <w:rFonts w:ascii="Arial" w:hAnsi="Arial" w:cs="Arial"/>
          <w:sz w:val="24"/>
          <w:szCs w:val="24"/>
        </w:rPr>
        <w:t>Els objectius d'aquest Pla són:</w:t>
      </w:r>
    </w:p>
    <w:p w:rsidR="00E971D4" w:rsidRPr="00ED2C30" w:rsidRDefault="005F7155" w:rsidP="00ED2C30">
      <w:pPr>
        <w:pStyle w:val="Pargrafdellista"/>
        <w:numPr>
          <w:ilvl w:val="0"/>
          <w:numId w:val="5"/>
        </w:numPr>
        <w:jc w:val="both"/>
        <w:rPr>
          <w:rFonts w:ascii="Arial" w:hAnsi="Arial" w:cs="Arial"/>
          <w:sz w:val="24"/>
          <w:szCs w:val="24"/>
        </w:rPr>
      </w:pPr>
      <w:r>
        <w:rPr>
          <w:rFonts w:ascii="Arial" w:hAnsi="Arial" w:cs="Arial"/>
          <w:sz w:val="24"/>
          <w:szCs w:val="24"/>
        </w:rPr>
        <w:t>D</w:t>
      </w:r>
      <w:r w:rsidR="00E971D4" w:rsidRPr="00ED2C30">
        <w:rPr>
          <w:rFonts w:ascii="Arial" w:hAnsi="Arial" w:cs="Arial"/>
          <w:sz w:val="24"/>
          <w:szCs w:val="24"/>
        </w:rPr>
        <w:t>esenvolupar</w:t>
      </w:r>
      <w:r>
        <w:rPr>
          <w:rFonts w:ascii="Arial" w:hAnsi="Arial" w:cs="Arial"/>
          <w:sz w:val="24"/>
          <w:szCs w:val="24"/>
        </w:rPr>
        <w:t xml:space="preserve"> i mantenir</w:t>
      </w:r>
      <w:r w:rsidR="00E971D4" w:rsidRPr="00ED2C30">
        <w:rPr>
          <w:rFonts w:ascii="Arial" w:hAnsi="Arial" w:cs="Arial"/>
          <w:sz w:val="24"/>
          <w:szCs w:val="24"/>
        </w:rPr>
        <w:t xml:space="preserve"> els processos i sistemes per captar, gestionar i conservar materials digitals</w:t>
      </w:r>
      <w:r>
        <w:rPr>
          <w:rFonts w:ascii="Arial" w:hAnsi="Arial" w:cs="Arial"/>
          <w:sz w:val="24"/>
          <w:szCs w:val="24"/>
        </w:rPr>
        <w:t>.</w:t>
      </w:r>
    </w:p>
    <w:p w:rsidR="00E971D4" w:rsidRPr="00ED2C30" w:rsidRDefault="00E971D4" w:rsidP="00ED2C30">
      <w:pPr>
        <w:pStyle w:val="Pargrafdellista"/>
        <w:numPr>
          <w:ilvl w:val="0"/>
          <w:numId w:val="5"/>
        </w:numPr>
        <w:jc w:val="both"/>
        <w:rPr>
          <w:rFonts w:ascii="Arial" w:hAnsi="Arial" w:cs="Arial"/>
          <w:sz w:val="24"/>
          <w:szCs w:val="24"/>
        </w:rPr>
      </w:pPr>
      <w:r w:rsidRPr="00ED2C30">
        <w:rPr>
          <w:rFonts w:ascii="Arial" w:hAnsi="Arial" w:cs="Arial"/>
          <w:sz w:val="24"/>
          <w:szCs w:val="24"/>
        </w:rPr>
        <w:t xml:space="preserve">Augmentar l'experiència </w:t>
      </w:r>
      <w:r w:rsidR="005F7155">
        <w:rPr>
          <w:rFonts w:ascii="Arial" w:hAnsi="Arial" w:cs="Arial"/>
          <w:sz w:val="24"/>
          <w:szCs w:val="24"/>
        </w:rPr>
        <w:t>i formació e</w:t>
      </w:r>
      <w:r w:rsidRPr="00ED2C30">
        <w:rPr>
          <w:rFonts w:ascii="Arial" w:hAnsi="Arial" w:cs="Arial"/>
          <w:sz w:val="24"/>
          <w:szCs w:val="24"/>
        </w:rPr>
        <w:t>n gestió de col·leccions digitals</w:t>
      </w:r>
      <w:r w:rsidR="005F7155">
        <w:rPr>
          <w:rFonts w:ascii="Arial" w:hAnsi="Arial" w:cs="Arial"/>
          <w:sz w:val="24"/>
          <w:szCs w:val="24"/>
        </w:rPr>
        <w:t>.</w:t>
      </w:r>
    </w:p>
    <w:p w:rsidR="00E971D4" w:rsidRPr="00ED2C30" w:rsidRDefault="00E971D4" w:rsidP="00ED2C30">
      <w:pPr>
        <w:pStyle w:val="Pargrafdellista"/>
        <w:numPr>
          <w:ilvl w:val="0"/>
          <w:numId w:val="5"/>
        </w:numPr>
        <w:jc w:val="both"/>
        <w:rPr>
          <w:rFonts w:ascii="Arial" w:hAnsi="Arial" w:cs="Arial"/>
          <w:sz w:val="24"/>
          <w:szCs w:val="24"/>
        </w:rPr>
      </w:pPr>
      <w:r w:rsidRPr="00ED2C30">
        <w:rPr>
          <w:rFonts w:ascii="Arial" w:hAnsi="Arial" w:cs="Arial"/>
          <w:sz w:val="24"/>
          <w:szCs w:val="24"/>
        </w:rPr>
        <w:t>Documentar de manera clara i consistent les polítiques, procediments i pràctiques que es segueixen</w:t>
      </w:r>
      <w:r w:rsidR="005F7155">
        <w:rPr>
          <w:rFonts w:ascii="Arial" w:hAnsi="Arial" w:cs="Arial"/>
          <w:sz w:val="24"/>
          <w:szCs w:val="24"/>
        </w:rPr>
        <w:t xml:space="preserve"> en preservació digital.</w:t>
      </w:r>
    </w:p>
    <w:p w:rsidR="00E971D4" w:rsidRPr="00ED2C30" w:rsidRDefault="00E971D4" w:rsidP="00ED2C30">
      <w:pPr>
        <w:pStyle w:val="Pargrafdellista"/>
        <w:numPr>
          <w:ilvl w:val="0"/>
          <w:numId w:val="5"/>
        </w:numPr>
        <w:jc w:val="both"/>
        <w:rPr>
          <w:rFonts w:ascii="Arial" w:hAnsi="Arial" w:cs="Arial"/>
          <w:sz w:val="24"/>
          <w:szCs w:val="24"/>
        </w:rPr>
      </w:pPr>
      <w:r w:rsidRPr="00ED2C30">
        <w:rPr>
          <w:rFonts w:ascii="Arial" w:hAnsi="Arial" w:cs="Arial"/>
          <w:sz w:val="24"/>
          <w:szCs w:val="24"/>
        </w:rPr>
        <w:t>Preservar i fer accessibles els documents digitals del dipòsit al llarg del temps</w:t>
      </w:r>
      <w:r w:rsidR="005F7155">
        <w:rPr>
          <w:rFonts w:ascii="Arial" w:hAnsi="Arial" w:cs="Arial"/>
          <w:sz w:val="24"/>
          <w:szCs w:val="24"/>
        </w:rPr>
        <w:t>.</w:t>
      </w:r>
    </w:p>
    <w:p w:rsidR="00E971D4" w:rsidRPr="00ED2C30" w:rsidRDefault="00E971D4" w:rsidP="00ED2C30">
      <w:pPr>
        <w:pStyle w:val="Pargrafdellista"/>
        <w:numPr>
          <w:ilvl w:val="0"/>
          <w:numId w:val="5"/>
        </w:numPr>
        <w:jc w:val="both"/>
        <w:rPr>
          <w:rFonts w:ascii="Arial" w:hAnsi="Arial" w:cs="Arial"/>
          <w:sz w:val="24"/>
          <w:szCs w:val="24"/>
        </w:rPr>
      </w:pPr>
      <w:r w:rsidRPr="00ED2C30">
        <w:rPr>
          <w:rFonts w:ascii="Arial" w:hAnsi="Arial" w:cs="Arial"/>
          <w:sz w:val="24"/>
          <w:szCs w:val="24"/>
        </w:rPr>
        <w:t>Assegurar l’accés unívoc als materials mantenint identificadors únics pels documents</w:t>
      </w:r>
      <w:r w:rsidR="005F7155">
        <w:rPr>
          <w:rFonts w:ascii="Arial" w:hAnsi="Arial" w:cs="Arial"/>
          <w:sz w:val="24"/>
          <w:szCs w:val="24"/>
        </w:rPr>
        <w:t>.</w:t>
      </w:r>
    </w:p>
    <w:p w:rsidR="00E971D4" w:rsidRPr="00ED2C30" w:rsidRDefault="00E971D4" w:rsidP="00ED2C30">
      <w:pPr>
        <w:pStyle w:val="Pargrafdellista"/>
        <w:numPr>
          <w:ilvl w:val="0"/>
          <w:numId w:val="5"/>
        </w:numPr>
        <w:jc w:val="both"/>
        <w:rPr>
          <w:rFonts w:ascii="Arial" w:hAnsi="Arial" w:cs="Arial"/>
          <w:sz w:val="24"/>
          <w:szCs w:val="24"/>
        </w:rPr>
      </w:pPr>
      <w:r w:rsidRPr="00ED2C30">
        <w:rPr>
          <w:rFonts w:ascii="Arial" w:hAnsi="Arial" w:cs="Arial"/>
          <w:sz w:val="24"/>
          <w:szCs w:val="24"/>
        </w:rPr>
        <w:t>Protegir del deteriorament els elements físics i solucionar-lo en cas que es produeixi</w:t>
      </w:r>
      <w:r w:rsidR="005F7155">
        <w:rPr>
          <w:rFonts w:ascii="Arial" w:hAnsi="Arial" w:cs="Arial"/>
          <w:sz w:val="24"/>
          <w:szCs w:val="24"/>
        </w:rPr>
        <w:t>.</w:t>
      </w:r>
    </w:p>
    <w:p w:rsidR="00E971D4" w:rsidRPr="00ED2C30" w:rsidRDefault="00E971D4" w:rsidP="00ED2C30">
      <w:pPr>
        <w:pStyle w:val="Pargrafdellista"/>
        <w:numPr>
          <w:ilvl w:val="0"/>
          <w:numId w:val="5"/>
        </w:numPr>
        <w:jc w:val="both"/>
        <w:rPr>
          <w:rFonts w:ascii="Arial" w:hAnsi="Arial" w:cs="Arial"/>
          <w:sz w:val="24"/>
          <w:szCs w:val="24"/>
        </w:rPr>
      </w:pPr>
      <w:r w:rsidRPr="00ED2C30">
        <w:rPr>
          <w:rFonts w:ascii="Arial" w:hAnsi="Arial" w:cs="Arial"/>
          <w:sz w:val="24"/>
          <w:szCs w:val="24"/>
        </w:rPr>
        <w:t>Transformar el format dels materials digitals per preservar el seu contingut intel·lectual, si és necessari</w:t>
      </w:r>
      <w:r w:rsidR="005F7155">
        <w:rPr>
          <w:rFonts w:ascii="Arial" w:hAnsi="Arial" w:cs="Arial"/>
          <w:sz w:val="24"/>
          <w:szCs w:val="24"/>
        </w:rPr>
        <w:t>.</w:t>
      </w:r>
    </w:p>
    <w:p w:rsidR="00E971D4" w:rsidRPr="00ED2C30" w:rsidRDefault="00E971D4" w:rsidP="00ED2C30">
      <w:pPr>
        <w:pStyle w:val="Pargrafdellista"/>
        <w:numPr>
          <w:ilvl w:val="0"/>
          <w:numId w:val="5"/>
        </w:numPr>
        <w:jc w:val="both"/>
        <w:rPr>
          <w:rFonts w:ascii="Arial" w:hAnsi="Arial" w:cs="Arial"/>
          <w:sz w:val="24"/>
          <w:szCs w:val="24"/>
        </w:rPr>
      </w:pPr>
      <w:r w:rsidRPr="00ED2C30">
        <w:rPr>
          <w:rFonts w:ascii="Arial" w:hAnsi="Arial" w:cs="Arial"/>
          <w:sz w:val="24"/>
          <w:szCs w:val="24"/>
        </w:rPr>
        <w:t>Garantir la sostenibilitat del DDD, adaptant les estratègies de preservació de forma responsable</w:t>
      </w:r>
      <w:r w:rsidR="005F7155">
        <w:rPr>
          <w:rFonts w:ascii="Arial" w:hAnsi="Arial" w:cs="Arial"/>
          <w:sz w:val="24"/>
          <w:szCs w:val="24"/>
        </w:rPr>
        <w:t>.</w:t>
      </w:r>
    </w:p>
    <w:p w:rsidR="00E971D4" w:rsidRPr="008F7958" w:rsidRDefault="00E971D4" w:rsidP="006B6C73">
      <w:pPr>
        <w:pStyle w:val="Ttol"/>
        <w:outlineLvl w:val="0"/>
        <w:rPr>
          <w:b/>
          <w:sz w:val="32"/>
          <w:szCs w:val="32"/>
        </w:rPr>
      </w:pPr>
      <w:bookmarkStart w:id="3" w:name="_Toc442868083"/>
      <w:r w:rsidRPr="008F7958">
        <w:rPr>
          <w:b/>
          <w:sz w:val="32"/>
          <w:szCs w:val="32"/>
        </w:rPr>
        <w:lastRenderedPageBreak/>
        <w:t>3. Col·leccions i usuaris</w:t>
      </w:r>
      <w:bookmarkEnd w:id="3"/>
    </w:p>
    <w:p w:rsidR="00ED2C30" w:rsidRPr="00ED2C30" w:rsidRDefault="00ED2C30" w:rsidP="00ED2C30">
      <w:pPr>
        <w:jc w:val="both"/>
        <w:rPr>
          <w:rFonts w:ascii="Arial" w:hAnsi="Arial" w:cs="Arial"/>
          <w:sz w:val="24"/>
          <w:szCs w:val="24"/>
        </w:rPr>
      </w:pPr>
      <w:r w:rsidRPr="00ED2C30">
        <w:rPr>
          <w:rFonts w:ascii="Arial" w:hAnsi="Arial" w:cs="Arial"/>
          <w:sz w:val="24"/>
          <w:szCs w:val="24"/>
        </w:rPr>
        <w:t xml:space="preserve">El DDD conté, en una única plataforma, col·leccions institucionals i patrimonials. Les primeres (per exemple, les tesis doctorals o els articles) ofereixen a la comunitat universitària la difusió de la producció generada a la pròpia Universitat, mentre que les col·leccions patrimonials (per exemple, els fons personals o els manuscrits) són fons digitalitzats de gran valor històric. També es recullen </w:t>
      </w:r>
      <w:r w:rsidR="00460E1C">
        <w:rPr>
          <w:rFonts w:ascii="Arial" w:hAnsi="Arial" w:cs="Arial"/>
          <w:sz w:val="24"/>
          <w:szCs w:val="24"/>
        </w:rPr>
        <w:t xml:space="preserve">altres </w:t>
      </w:r>
      <w:r w:rsidRPr="00ED2C30">
        <w:rPr>
          <w:rFonts w:ascii="Arial" w:hAnsi="Arial" w:cs="Arial"/>
          <w:sz w:val="24"/>
          <w:szCs w:val="24"/>
        </w:rPr>
        <w:t>materials (</w:t>
      </w:r>
      <w:r w:rsidR="00FE4298">
        <w:rPr>
          <w:rFonts w:ascii="Arial" w:hAnsi="Arial" w:cs="Arial"/>
          <w:sz w:val="24"/>
          <w:szCs w:val="24"/>
        </w:rPr>
        <w:t xml:space="preserve">com, </w:t>
      </w:r>
      <w:r w:rsidRPr="00ED2C30">
        <w:rPr>
          <w:rFonts w:ascii="Arial" w:hAnsi="Arial" w:cs="Arial"/>
          <w:sz w:val="24"/>
          <w:szCs w:val="24"/>
        </w:rPr>
        <w:t>per exemple, el fons de la Societat del Gran Teatre del Liceu</w:t>
      </w:r>
      <w:r w:rsidR="00460E1C">
        <w:rPr>
          <w:rFonts w:ascii="Arial" w:hAnsi="Arial" w:cs="Arial"/>
          <w:sz w:val="24"/>
          <w:szCs w:val="24"/>
        </w:rPr>
        <w:t xml:space="preserve"> o obres del Museu Darder</w:t>
      </w:r>
      <w:r w:rsidRPr="00ED2C30">
        <w:rPr>
          <w:rFonts w:ascii="Arial" w:hAnsi="Arial" w:cs="Arial"/>
          <w:sz w:val="24"/>
          <w:szCs w:val="24"/>
        </w:rPr>
        <w:t>) en el cas que aquests completin les col·leccions físiques de les biblioteques i donin suport a les activitats de docència i recerca de la Universitat.</w:t>
      </w:r>
    </w:p>
    <w:p w:rsidR="00DC2EAA" w:rsidRPr="00ED2C30" w:rsidRDefault="00ED2C30" w:rsidP="00ED2C30">
      <w:pPr>
        <w:jc w:val="both"/>
        <w:rPr>
          <w:rFonts w:ascii="Arial" w:hAnsi="Arial" w:cs="Arial"/>
          <w:sz w:val="24"/>
          <w:szCs w:val="24"/>
        </w:rPr>
      </w:pPr>
      <w:r w:rsidRPr="00ED2C30">
        <w:rPr>
          <w:rFonts w:ascii="Arial" w:hAnsi="Arial" w:cs="Arial"/>
          <w:sz w:val="24"/>
          <w:szCs w:val="24"/>
        </w:rPr>
        <w:t>La diversitat de les col·leccions fa que estiguin sotmeses a uns criteris d’incorporació, consulta, emmagatzematge i preservació diferenciats. L'adquisició i selecció segueixen les mateixes regles que la resta de materials de les Biblioteques de la UAB</w:t>
      </w:r>
      <w:r w:rsidR="00DC2EAA">
        <w:rPr>
          <w:rFonts w:ascii="Arial" w:hAnsi="Arial" w:cs="Arial"/>
          <w:sz w:val="24"/>
          <w:szCs w:val="24"/>
        </w:rPr>
        <w:t xml:space="preserve">, que es poden consultar al </w:t>
      </w:r>
      <w:r w:rsidR="00DC2EAA" w:rsidRPr="00DC2EAA">
        <w:rPr>
          <w:rFonts w:ascii="Arial" w:hAnsi="Arial" w:cs="Arial"/>
          <w:i/>
          <w:sz w:val="24"/>
          <w:szCs w:val="24"/>
        </w:rPr>
        <w:t>Pla General de la Col·lecció</w:t>
      </w:r>
      <w:r w:rsidR="00DC2EAA">
        <w:rPr>
          <w:rFonts w:ascii="Arial" w:hAnsi="Arial" w:cs="Arial"/>
          <w:sz w:val="24"/>
          <w:szCs w:val="24"/>
        </w:rPr>
        <w:t xml:space="preserve"> (</w:t>
      </w:r>
      <w:r w:rsidR="00DC2EAA" w:rsidRPr="00DC2EAA">
        <w:rPr>
          <w:rFonts w:ascii="Arial" w:hAnsi="Arial" w:cs="Arial"/>
          <w:sz w:val="24"/>
          <w:szCs w:val="24"/>
        </w:rPr>
        <w:t>https:/</w:t>
      </w:r>
      <w:r w:rsidR="00DC2EAA">
        <w:rPr>
          <w:rFonts w:ascii="Arial" w:hAnsi="Arial" w:cs="Arial"/>
          <w:sz w:val="24"/>
          <w:szCs w:val="24"/>
        </w:rPr>
        <w:t>/ddd.uab.cat/record/123112)</w:t>
      </w:r>
      <w:r w:rsidRPr="00ED2C30">
        <w:rPr>
          <w:rFonts w:ascii="Arial" w:hAnsi="Arial" w:cs="Arial"/>
          <w:sz w:val="24"/>
          <w:szCs w:val="24"/>
        </w:rPr>
        <w:t>. Sempre que sigui possible, les decisions sobre preservació es prendran en el moment de la creació o adquisició dels recursos digi</w:t>
      </w:r>
      <w:r>
        <w:rPr>
          <w:rFonts w:ascii="Arial" w:hAnsi="Arial" w:cs="Arial"/>
          <w:sz w:val="24"/>
          <w:szCs w:val="24"/>
        </w:rPr>
        <w:t>t</w:t>
      </w:r>
      <w:r w:rsidRPr="00ED2C30">
        <w:rPr>
          <w:rFonts w:ascii="Arial" w:hAnsi="Arial" w:cs="Arial"/>
          <w:sz w:val="24"/>
          <w:szCs w:val="24"/>
        </w:rPr>
        <w:t>als.</w:t>
      </w:r>
    </w:p>
    <w:p w:rsidR="00ED2C30" w:rsidRPr="00ED2C30" w:rsidRDefault="00DC2EAA" w:rsidP="00ED2C30">
      <w:pPr>
        <w:jc w:val="both"/>
        <w:rPr>
          <w:rFonts w:ascii="Arial" w:hAnsi="Arial" w:cs="Arial"/>
          <w:sz w:val="24"/>
          <w:szCs w:val="24"/>
        </w:rPr>
      </w:pPr>
      <w:r>
        <w:rPr>
          <w:rFonts w:ascii="Arial" w:hAnsi="Arial" w:cs="Arial"/>
          <w:sz w:val="24"/>
          <w:szCs w:val="24"/>
        </w:rPr>
        <w:t>Pel que fa als usuaris del DDD, l’opció de lliurament de</w:t>
      </w:r>
      <w:r w:rsidR="00ED2C30" w:rsidRPr="00ED2C30">
        <w:rPr>
          <w:rFonts w:ascii="Arial" w:hAnsi="Arial" w:cs="Arial"/>
          <w:sz w:val="24"/>
          <w:szCs w:val="24"/>
        </w:rPr>
        <w:t xml:space="preserve"> continguts s'adreça al personal docent i investigador (PDI), als alumnes i al personal d'administració i serveis (PAS) vinculats amb la Universitat. El Centres i Grups de recerca disposen d'opcions específiques amb l’objectiu d’afavorir l’accessibilitat, la visibilitat i l’impacte de la seva recerca. Els permisos </w:t>
      </w:r>
      <w:proofErr w:type="spellStart"/>
      <w:r w:rsidR="00ED2C30" w:rsidRPr="00ED2C30">
        <w:rPr>
          <w:rFonts w:ascii="Arial" w:hAnsi="Arial" w:cs="Arial"/>
          <w:sz w:val="24"/>
          <w:szCs w:val="24"/>
        </w:rPr>
        <w:t>d'autoarxiu</w:t>
      </w:r>
      <w:proofErr w:type="spellEnd"/>
      <w:r w:rsidR="00ED2C30" w:rsidRPr="00ED2C30">
        <w:rPr>
          <w:rFonts w:ascii="Arial" w:hAnsi="Arial" w:cs="Arial"/>
          <w:sz w:val="24"/>
          <w:szCs w:val="24"/>
        </w:rPr>
        <w:t>, gestió o administració dins del dipòsit s'estableixen a partir de la identificació institucional (NIU).</w:t>
      </w:r>
    </w:p>
    <w:p w:rsidR="00DC2EAA" w:rsidRDefault="00ED2C30" w:rsidP="00ED2C30">
      <w:pPr>
        <w:jc w:val="both"/>
        <w:rPr>
          <w:rFonts w:ascii="Arial" w:hAnsi="Arial" w:cs="Arial"/>
          <w:sz w:val="24"/>
          <w:szCs w:val="24"/>
        </w:rPr>
      </w:pPr>
      <w:r w:rsidRPr="00ED2C30">
        <w:rPr>
          <w:rFonts w:ascii="Arial" w:hAnsi="Arial" w:cs="Arial"/>
          <w:sz w:val="24"/>
          <w:szCs w:val="24"/>
        </w:rPr>
        <w:t>La consulta dels continguts s'adreça en primer lloc a la comunitat universitària de la UAB, però també a la comunitat científica i acadèmica d’ar</w:t>
      </w:r>
      <w:r w:rsidR="00DC2EAA">
        <w:rPr>
          <w:rFonts w:ascii="Arial" w:hAnsi="Arial" w:cs="Arial"/>
          <w:sz w:val="24"/>
          <w:szCs w:val="24"/>
        </w:rPr>
        <w:t>reu i a la societat en general.</w:t>
      </w:r>
    </w:p>
    <w:p w:rsidR="00E971D4" w:rsidRDefault="00ED2C30" w:rsidP="00342A04">
      <w:pPr>
        <w:jc w:val="both"/>
        <w:rPr>
          <w:rFonts w:ascii="Arial" w:hAnsi="Arial" w:cs="Arial"/>
          <w:sz w:val="24"/>
          <w:szCs w:val="24"/>
        </w:rPr>
      </w:pPr>
      <w:r w:rsidRPr="00ED2C30">
        <w:rPr>
          <w:rFonts w:ascii="Arial" w:hAnsi="Arial" w:cs="Arial"/>
          <w:sz w:val="24"/>
          <w:szCs w:val="24"/>
        </w:rPr>
        <w:t xml:space="preserve">L’accés als registres i metadades del DDD és lliure, gratuït i sense restriccions. El text complet dels documents pot ser d’accés obert o restringit </w:t>
      </w:r>
      <w:r w:rsidR="00F2555A">
        <w:rPr>
          <w:rFonts w:ascii="Arial" w:hAnsi="Arial" w:cs="Arial"/>
          <w:sz w:val="24"/>
          <w:szCs w:val="24"/>
        </w:rPr>
        <w:t xml:space="preserve">per IP </w:t>
      </w:r>
      <w:r w:rsidRPr="00ED2C30">
        <w:rPr>
          <w:rFonts w:ascii="Arial" w:hAnsi="Arial" w:cs="Arial"/>
          <w:sz w:val="24"/>
          <w:szCs w:val="24"/>
        </w:rPr>
        <w:t xml:space="preserve">al campus de la UAB. </w:t>
      </w:r>
    </w:p>
    <w:p w:rsidR="00342A04" w:rsidRDefault="00342A04" w:rsidP="00342A04">
      <w:pPr>
        <w:jc w:val="both"/>
      </w:pPr>
    </w:p>
    <w:p w:rsidR="00E971D4" w:rsidRPr="008F7958" w:rsidRDefault="00E25911" w:rsidP="006B6C73">
      <w:pPr>
        <w:pStyle w:val="Ttol"/>
        <w:outlineLvl w:val="0"/>
        <w:rPr>
          <w:b/>
          <w:sz w:val="32"/>
          <w:szCs w:val="32"/>
        </w:rPr>
      </w:pPr>
      <w:bookmarkStart w:id="4" w:name="_Toc442868084"/>
      <w:r w:rsidRPr="008F7958">
        <w:rPr>
          <w:b/>
          <w:sz w:val="32"/>
          <w:szCs w:val="32"/>
        </w:rPr>
        <w:t>4</w:t>
      </w:r>
      <w:r w:rsidR="00E971D4" w:rsidRPr="008F7958">
        <w:rPr>
          <w:b/>
          <w:sz w:val="32"/>
          <w:szCs w:val="32"/>
        </w:rPr>
        <w:t>. Funcions i responsabilitats</w:t>
      </w:r>
      <w:bookmarkEnd w:id="4"/>
    </w:p>
    <w:p w:rsidR="00E25911" w:rsidRDefault="00E25911" w:rsidP="00E25911">
      <w:pPr>
        <w:jc w:val="both"/>
        <w:rPr>
          <w:rFonts w:ascii="Arial" w:hAnsi="Arial" w:cs="Arial"/>
          <w:sz w:val="24"/>
          <w:szCs w:val="24"/>
        </w:rPr>
      </w:pPr>
      <w:r w:rsidRPr="00ED2C30">
        <w:rPr>
          <w:rFonts w:ascii="Arial" w:hAnsi="Arial" w:cs="Arial"/>
          <w:sz w:val="24"/>
          <w:szCs w:val="24"/>
        </w:rPr>
        <w:t xml:space="preserve">El Servei de Biblioteques i el Servei d'Informàtica són els responsables directes de la preservació del contingut digital del </w:t>
      </w:r>
      <w:proofErr w:type="spellStart"/>
      <w:r w:rsidRPr="00ED2C30">
        <w:rPr>
          <w:rFonts w:ascii="Arial" w:hAnsi="Arial" w:cs="Arial"/>
          <w:sz w:val="24"/>
          <w:szCs w:val="24"/>
        </w:rPr>
        <w:t>repositori</w:t>
      </w:r>
      <w:proofErr w:type="spellEnd"/>
      <w:r w:rsidRPr="00ED2C30">
        <w:rPr>
          <w:rFonts w:ascii="Arial" w:hAnsi="Arial" w:cs="Arial"/>
          <w:sz w:val="24"/>
          <w:szCs w:val="24"/>
        </w:rPr>
        <w:t xml:space="preserve"> institucional de la Universitat, amb la col·laboració de tota la comunitat universitària. El suport polític i econòmic de l’equip de govern </w:t>
      </w:r>
      <w:r w:rsidR="00DC2EAA">
        <w:rPr>
          <w:rFonts w:ascii="Arial" w:hAnsi="Arial" w:cs="Arial"/>
          <w:sz w:val="24"/>
          <w:szCs w:val="24"/>
        </w:rPr>
        <w:t>contribueix</w:t>
      </w:r>
      <w:r w:rsidRPr="00ED2C30">
        <w:rPr>
          <w:rFonts w:ascii="Arial" w:hAnsi="Arial" w:cs="Arial"/>
          <w:sz w:val="24"/>
          <w:szCs w:val="24"/>
        </w:rPr>
        <w:t xml:space="preserve"> activament a l’atenció i priorització necessàries per tal de complir amb aquest pla.</w:t>
      </w:r>
    </w:p>
    <w:p w:rsidR="00E25911" w:rsidRPr="00ED2C30" w:rsidRDefault="00E25911" w:rsidP="006B6C73">
      <w:pPr>
        <w:spacing w:before="240"/>
        <w:jc w:val="both"/>
        <w:rPr>
          <w:rFonts w:ascii="Arial" w:hAnsi="Arial" w:cs="Arial"/>
          <w:sz w:val="24"/>
          <w:szCs w:val="24"/>
        </w:rPr>
      </w:pPr>
      <w:r w:rsidRPr="00ED2C30">
        <w:rPr>
          <w:rFonts w:ascii="Arial" w:hAnsi="Arial" w:cs="Arial"/>
          <w:sz w:val="24"/>
          <w:szCs w:val="24"/>
        </w:rPr>
        <w:lastRenderedPageBreak/>
        <w:t>Les funcions i responsabilitats es concreten en:</w:t>
      </w:r>
    </w:p>
    <w:p w:rsidR="00E25911" w:rsidRDefault="00E25911" w:rsidP="00E25911">
      <w:pPr>
        <w:pStyle w:val="Pargrafdellista"/>
        <w:numPr>
          <w:ilvl w:val="0"/>
          <w:numId w:val="10"/>
        </w:numPr>
        <w:ind w:left="426" w:hanging="284"/>
        <w:jc w:val="both"/>
        <w:rPr>
          <w:rFonts w:ascii="Arial" w:hAnsi="Arial" w:cs="Arial"/>
          <w:sz w:val="24"/>
          <w:szCs w:val="24"/>
        </w:rPr>
      </w:pPr>
      <w:r w:rsidRPr="00E25911">
        <w:rPr>
          <w:rFonts w:ascii="Arial" w:hAnsi="Arial" w:cs="Arial"/>
          <w:sz w:val="24"/>
          <w:szCs w:val="24"/>
        </w:rPr>
        <w:t>El Servei de Biblioteques de la UAB és el responsable de la difusió, promoció i captació de continguts. És responsable de la creació, revisió i manteniment dels registres bibliogràfics, així com de la conservació de la documentació relativa a la creació, emmagatzematge i difusió dels documents al DDD necessària per la seva traçabilitat futura.</w:t>
      </w:r>
    </w:p>
    <w:p w:rsidR="00FE4298" w:rsidRPr="00FE4298" w:rsidRDefault="00FE4298" w:rsidP="00FE4298">
      <w:pPr>
        <w:pStyle w:val="Pargrafdellista"/>
        <w:ind w:left="426"/>
        <w:jc w:val="both"/>
        <w:rPr>
          <w:rFonts w:ascii="Arial" w:hAnsi="Arial" w:cs="Arial"/>
          <w:sz w:val="16"/>
          <w:szCs w:val="16"/>
        </w:rPr>
      </w:pPr>
    </w:p>
    <w:p w:rsidR="00FE4298" w:rsidRPr="00FE4298" w:rsidRDefault="00E25911" w:rsidP="00FE4298">
      <w:pPr>
        <w:pStyle w:val="Pargrafdellista"/>
        <w:numPr>
          <w:ilvl w:val="0"/>
          <w:numId w:val="10"/>
        </w:numPr>
        <w:ind w:left="426" w:hanging="284"/>
        <w:jc w:val="both"/>
        <w:rPr>
          <w:rFonts w:ascii="Arial" w:hAnsi="Arial" w:cs="Arial"/>
          <w:sz w:val="24"/>
          <w:szCs w:val="24"/>
        </w:rPr>
      </w:pPr>
      <w:r w:rsidRPr="00E25911">
        <w:rPr>
          <w:rFonts w:ascii="Arial" w:hAnsi="Arial" w:cs="Arial"/>
          <w:sz w:val="24"/>
          <w:szCs w:val="24"/>
        </w:rPr>
        <w:t>El Servei d’Informàtica de la UAB és el responsable del funcionament del DDD pel que fa a instal·lació, manteniment i monitorització de programari i maquinari.  Les seves funcions fonamentals resideixen en l’assegurament de la connectivitat, la garantia de la vigilància tecnològica i la preservació digital dels continguts emmagatzemats.</w:t>
      </w:r>
    </w:p>
    <w:p w:rsidR="00FE4298" w:rsidRPr="00FE4298" w:rsidRDefault="00FE4298" w:rsidP="00FE4298">
      <w:pPr>
        <w:pStyle w:val="Pargrafdellista"/>
        <w:ind w:left="426"/>
        <w:jc w:val="both"/>
        <w:rPr>
          <w:rFonts w:ascii="Arial" w:hAnsi="Arial" w:cs="Arial"/>
          <w:sz w:val="16"/>
          <w:szCs w:val="16"/>
        </w:rPr>
      </w:pPr>
    </w:p>
    <w:p w:rsidR="00E25911" w:rsidRPr="00E25911" w:rsidRDefault="00E25911" w:rsidP="00E25911">
      <w:pPr>
        <w:pStyle w:val="Pargrafdellista"/>
        <w:numPr>
          <w:ilvl w:val="0"/>
          <w:numId w:val="10"/>
        </w:numPr>
        <w:ind w:left="426" w:hanging="284"/>
        <w:jc w:val="both"/>
        <w:rPr>
          <w:rFonts w:ascii="Arial" w:hAnsi="Arial" w:cs="Arial"/>
          <w:sz w:val="24"/>
          <w:szCs w:val="24"/>
        </w:rPr>
      </w:pPr>
      <w:r w:rsidRPr="00E25911">
        <w:rPr>
          <w:rFonts w:ascii="Arial" w:hAnsi="Arial" w:cs="Arial"/>
          <w:sz w:val="24"/>
          <w:szCs w:val="24"/>
        </w:rPr>
        <w:t>L'Equip de govern ha de donar suport per garantir-ne una gestió adequada i el compromís financer per a la sostenibilitat a mig i llarg termini tant dels equips informàtics com de l’equip humà. També ha de potenciar-ne la interoperabilitat amb les altres plataformes del campus.</w:t>
      </w:r>
    </w:p>
    <w:p w:rsidR="00FE4298" w:rsidRPr="00FE4298" w:rsidRDefault="00FE4298" w:rsidP="00FE4298">
      <w:pPr>
        <w:pStyle w:val="Pargrafdellista"/>
        <w:ind w:left="426"/>
        <w:jc w:val="both"/>
        <w:rPr>
          <w:rFonts w:ascii="Arial" w:hAnsi="Arial" w:cs="Arial"/>
          <w:sz w:val="16"/>
          <w:szCs w:val="16"/>
        </w:rPr>
      </w:pPr>
    </w:p>
    <w:p w:rsidR="00E25911" w:rsidRPr="00E25911" w:rsidRDefault="00E25911" w:rsidP="00E25911">
      <w:pPr>
        <w:pStyle w:val="Pargrafdellista"/>
        <w:numPr>
          <w:ilvl w:val="0"/>
          <w:numId w:val="10"/>
        </w:numPr>
        <w:ind w:left="426" w:hanging="284"/>
        <w:jc w:val="both"/>
        <w:rPr>
          <w:rFonts w:ascii="Arial" w:hAnsi="Arial" w:cs="Arial"/>
          <w:sz w:val="24"/>
          <w:szCs w:val="24"/>
        </w:rPr>
      </w:pPr>
      <w:r w:rsidRPr="00E25911">
        <w:rPr>
          <w:rFonts w:ascii="Arial" w:hAnsi="Arial" w:cs="Arial"/>
          <w:sz w:val="24"/>
          <w:szCs w:val="24"/>
        </w:rPr>
        <w:t>Tot el personal de la UAB és responsable de complir amb l'adequada custòdia dels sistemes d'accés restringit i de la confidencialitat de les contrasenyes que li hagin estat assignades.</w:t>
      </w:r>
    </w:p>
    <w:p w:rsidR="001B757D" w:rsidRPr="00FE4298" w:rsidRDefault="001B757D" w:rsidP="001B757D">
      <w:pPr>
        <w:jc w:val="both"/>
        <w:rPr>
          <w:rFonts w:ascii="Arial" w:hAnsi="Arial" w:cs="Arial"/>
          <w:sz w:val="20"/>
          <w:szCs w:val="20"/>
        </w:rPr>
      </w:pPr>
    </w:p>
    <w:p w:rsidR="00E971D4" w:rsidRPr="008F7958" w:rsidRDefault="006B6C73" w:rsidP="006B6C73">
      <w:pPr>
        <w:pStyle w:val="Ttol"/>
        <w:outlineLvl w:val="0"/>
        <w:rPr>
          <w:b/>
          <w:sz w:val="32"/>
          <w:szCs w:val="32"/>
        </w:rPr>
      </w:pPr>
      <w:bookmarkStart w:id="5" w:name="_Toc442868085"/>
      <w:r w:rsidRPr="008F7958">
        <w:rPr>
          <w:b/>
          <w:sz w:val="32"/>
          <w:szCs w:val="32"/>
        </w:rPr>
        <w:t>5</w:t>
      </w:r>
      <w:r w:rsidR="00E971D4" w:rsidRPr="008F7958">
        <w:rPr>
          <w:b/>
          <w:sz w:val="32"/>
          <w:szCs w:val="32"/>
        </w:rPr>
        <w:t>. Requisits legals</w:t>
      </w:r>
      <w:bookmarkEnd w:id="5"/>
    </w:p>
    <w:p w:rsidR="00ED2C30" w:rsidRPr="00ED2C30" w:rsidRDefault="00ED2C30" w:rsidP="00ED2C30">
      <w:pPr>
        <w:jc w:val="both"/>
        <w:rPr>
          <w:rFonts w:ascii="Arial" w:hAnsi="Arial" w:cs="Arial"/>
          <w:sz w:val="24"/>
          <w:szCs w:val="24"/>
        </w:rPr>
      </w:pPr>
      <w:r w:rsidRPr="00ED2C30">
        <w:rPr>
          <w:rFonts w:ascii="Arial" w:hAnsi="Arial" w:cs="Arial"/>
          <w:sz w:val="24"/>
          <w:szCs w:val="24"/>
        </w:rPr>
        <w:t>La preservació digital implica una correcta gestió i observació del compliment de les normatives que regulen l’accés a la informació i la seguretat informàtica durant tot el cicle de vida dels documents i objectes digitals, des que són dipositats fins a la seva consulta, i es concreta en el següent marc normatiu i procedimental:</w:t>
      </w:r>
    </w:p>
    <w:p w:rsidR="00E25911" w:rsidRDefault="00ED2C30" w:rsidP="00ED2C30">
      <w:pPr>
        <w:jc w:val="both"/>
        <w:rPr>
          <w:rFonts w:ascii="Arial" w:hAnsi="Arial" w:cs="Arial"/>
          <w:sz w:val="24"/>
          <w:szCs w:val="24"/>
        </w:rPr>
      </w:pPr>
      <w:r w:rsidRPr="00E25911">
        <w:rPr>
          <w:rFonts w:ascii="Arial" w:hAnsi="Arial" w:cs="Arial"/>
          <w:b/>
          <w:sz w:val="24"/>
          <w:szCs w:val="24"/>
        </w:rPr>
        <w:t>Dins el marc legislatiu estatal</w:t>
      </w:r>
      <w:r w:rsidR="00E25911">
        <w:rPr>
          <w:rFonts w:ascii="Arial" w:hAnsi="Arial" w:cs="Arial"/>
          <w:sz w:val="24"/>
          <w:szCs w:val="24"/>
        </w:rPr>
        <w:t>:</w:t>
      </w:r>
    </w:p>
    <w:p w:rsidR="00ED2C30" w:rsidRPr="00E25911" w:rsidRDefault="00ED2C30" w:rsidP="00E25911">
      <w:pPr>
        <w:pStyle w:val="Pargrafdellista"/>
        <w:numPr>
          <w:ilvl w:val="0"/>
          <w:numId w:val="9"/>
        </w:numPr>
        <w:jc w:val="both"/>
        <w:rPr>
          <w:rFonts w:ascii="Arial" w:hAnsi="Arial" w:cs="Arial"/>
          <w:sz w:val="24"/>
          <w:szCs w:val="24"/>
        </w:rPr>
      </w:pPr>
      <w:proofErr w:type="spellStart"/>
      <w:r w:rsidRPr="00E25911">
        <w:rPr>
          <w:rFonts w:ascii="Arial" w:hAnsi="Arial" w:cs="Arial"/>
          <w:sz w:val="24"/>
          <w:szCs w:val="24"/>
        </w:rPr>
        <w:t>Ley</w:t>
      </w:r>
      <w:proofErr w:type="spellEnd"/>
      <w:r w:rsidRPr="00E25911">
        <w:rPr>
          <w:rFonts w:ascii="Arial" w:hAnsi="Arial" w:cs="Arial"/>
          <w:sz w:val="24"/>
          <w:szCs w:val="24"/>
        </w:rPr>
        <w:t xml:space="preserve"> de </w:t>
      </w:r>
      <w:proofErr w:type="spellStart"/>
      <w:r w:rsidRPr="00E25911">
        <w:rPr>
          <w:rFonts w:ascii="Arial" w:hAnsi="Arial" w:cs="Arial"/>
          <w:sz w:val="24"/>
          <w:szCs w:val="24"/>
        </w:rPr>
        <w:t>Propiedad</w:t>
      </w:r>
      <w:proofErr w:type="spellEnd"/>
      <w:r w:rsidRPr="00E25911">
        <w:rPr>
          <w:rFonts w:ascii="Arial" w:hAnsi="Arial" w:cs="Arial"/>
          <w:sz w:val="24"/>
          <w:szCs w:val="24"/>
        </w:rPr>
        <w:t xml:space="preserve"> </w:t>
      </w:r>
      <w:proofErr w:type="spellStart"/>
      <w:r w:rsidRPr="00E25911">
        <w:rPr>
          <w:rFonts w:ascii="Arial" w:hAnsi="Arial" w:cs="Arial"/>
          <w:sz w:val="24"/>
          <w:szCs w:val="24"/>
        </w:rPr>
        <w:t>Intelectual</w:t>
      </w:r>
      <w:proofErr w:type="spellEnd"/>
      <w:r w:rsidRPr="00E25911">
        <w:rPr>
          <w:rFonts w:ascii="Arial" w:hAnsi="Arial" w:cs="Arial"/>
          <w:sz w:val="24"/>
          <w:szCs w:val="24"/>
        </w:rPr>
        <w:t xml:space="preserve"> (2014) pel que fa a respectar els drets de cada un dels documents.</w:t>
      </w:r>
    </w:p>
    <w:p w:rsidR="00ED2C30" w:rsidRPr="00E25911" w:rsidRDefault="00ED2C30" w:rsidP="00E25911">
      <w:pPr>
        <w:pStyle w:val="Pargrafdellista"/>
        <w:numPr>
          <w:ilvl w:val="0"/>
          <w:numId w:val="9"/>
        </w:numPr>
        <w:jc w:val="both"/>
        <w:rPr>
          <w:rFonts w:ascii="Arial" w:hAnsi="Arial" w:cs="Arial"/>
          <w:sz w:val="24"/>
          <w:szCs w:val="24"/>
        </w:rPr>
      </w:pPr>
      <w:proofErr w:type="spellStart"/>
      <w:r w:rsidRPr="00E25911">
        <w:rPr>
          <w:rFonts w:ascii="Arial" w:hAnsi="Arial" w:cs="Arial"/>
          <w:sz w:val="24"/>
          <w:szCs w:val="24"/>
        </w:rPr>
        <w:t>Ley</w:t>
      </w:r>
      <w:proofErr w:type="spellEnd"/>
      <w:r w:rsidRPr="00E25911">
        <w:rPr>
          <w:rFonts w:ascii="Arial" w:hAnsi="Arial" w:cs="Arial"/>
          <w:sz w:val="24"/>
          <w:szCs w:val="24"/>
        </w:rPr>
        <w:t xml:space="preserve"> de la </w:t>
      </w:r>
      <w:proofErr w:type="spellStart"/>
      <w:r w:rsidRPr="00E25911">
        <w:rPr>
          <w:rFonts w:ascii="Arial" w:hAnsi="Arial" w:cs="Arial"/>
          <w:sz w:val="24"/>
          <w:szCs w:val="24"/>
        </w:rPr>
        <w:t>Ciencia</w:t>
      </w:r>
      <w:proofErr w:type="spellEnd"/>
      <w:r w:rsidRPr="00E25911">
        <w:rPr>
          <w:rFonts w:ascii="Arial" w:hAnsi="Arial" w:cs="Arial"/>
          <w:sz w:val="24"/>
          <w:szCs w:val="24"/>
        </w:rPr>
        <w:t xml:space="preserve">, la </w:t>
      </w:r>
      <w:proofErr w:type="spellStart"/>
      <w:r w:rsidRPr="00E25911">
        <w:rPr>
          <w:rFonts w:ascii="Arial" w:hAnsi="Arial" w:cs="Arial"/>
          <w:sz w:val="24"/>
          <w:szCs w:val="24"/>
        </w:rPr>
        <w:t>Tecnología</w:t>
      </w:r>
      <w:proofErr w:type="spellEnd"/>
      <w:r w:rsidRPr="00E25911">
        <w:rPr>
          <w:rFonts w:ascii="Arial" w:hAnsi="Arial" w:cs="Arial"/>
          <w:sz w:val="24"/>
          <w:szCs w:val="24"/>
        </w:rPr>
        <w:t xml:space="preserve"> y la </w:t>
      </w:r>
      <w:proofErr w:type="spellStart"/>
      <w:r w:rsidRPr="00E25911">
        <w:rPr>
          <w:rFonts w:ascii="Arial" w:hAnsi="Arial" w:cs="Arial"/>
          <w:sz w:val="24"/>
          <w:szCs w:val="24"/>
        </w:rPr>
        <w:t>Innovación</w:t>
      </w:r>
      <w:proofErr w:type="spellEnd"/>
      <w:r w:rsidRPr="00E25911">
        <w:rPr>
          <w:rFonts w:ascii="Arial" w:hAnsi="Arial" w:cs="Arial"/>
          <w:sz w:val="24"/>
          <w:szCs w:val="24"/>
        </w:rPr>
        <w:t xml:space="preserve"> (2011) actuant com a dipòsit institucional dels docents i investigadors de la UAB en les publicacions derivades de fons de les administracions públiques.</w:t>
      </w:r>
    </w:p>
    <w:p w:rsidR="00ED2C30" w:rsidRPr="00E25911" w:rsidRDefault="00ED2C30" w:rsidP="00E25911">
      <w:pPr>
        <w:pStyle w:val="Pargrafdellista"/>
        <w:numPr>
          <w:ilvl w:val="0"/>
          <w:numId w:val="9"/>
        </w:numPr>
        <w:jc w:val="both"/>
        <w:rPr>
          <w:rFonts w:ascii="Arial" w:hAnsi="Arial" w:cs="Arial"/>
          <w:sz w:val="24"/>
          <w:szCs w:val="24"/>
        </w:rPr>
      </w:pPr>
      <w:proofErr w:type="spellStart"/>
      <w:r w:rsidRPr="00E25911">
        <w:rPr>
          <w:rFonts w:ascii="Arial" w:hAnsi="Arial" w:cs="Arial"/>
          <w:sz w:val="24"/>
          <w:szCs w:val="24"/>
        </w:rPr>
        <w:t>Ley</w:t>
      </w:r>
      <w:proofErr w:type="spellEnd"/>
      <w:r w:rsidRPr="00E25911">
        <w:rPr>
          <w:rFonts w:ascii="Arial" w:hAnsi="Arial" w:cs="Arial"/>
          <w:sz w:val="24"/>
          <w:szCs w:val="24"/>
        </w:rPr>
        <w:t xml:space="preserve"> de </w:t>
      </w:r>
      <w:proofErr w:type="spellStart"/>
      <w:r w:rsidRPr="00E25911">
        <w:rPr>
          <w:rFonts w:ascii="Arial" w:hAnsi="Arial" w:cs="Arial"/>
          <w:sz w:val="24"/>
          <w:szCs w:val="24"/>
        </w:rPr>
        <w:t>Protección</w:t>
      </w:r>
      <w:proofErr w:type="spellEnd"/>
      <w:r w:rsidRPr="00E25911">
        <w:rPr>
          <w:rFonts w:ascii="Arial" w:hAnsi="Arial" w:cs="Arial"/>
          <w:sz w:val="24"/>
          <w:szCs w:val="24"/>
        </w:rPr>
        <w:t xml:space="preserve"> de </w:t>
      </w:r>
      <w:proofErr w:type="spellStart"/>
      <w:r w:rsidRPr="00E25911">
        <w:rPr>
          <w:rFonts w:ascii="Arial" w:hAnsi="Arial" w:cs="Arial"/>
          <w:sz w:val="24"/>
          <w:szCs w:val="24"/>
        </w:rPr>
        <w:t>Datos</w:t>
      </w:r>
      <w:proofErr w:type="spellEnd"/>
      <w:r w:rsidRPr="00E25911">
        <w:rPr>
          <w:rFonts w:ascii="Arial" w:hAnsi="Arial" w:cs="Arial"/>
          <w:sz w:val="24"/>
          <w:szCs w:val="24"/>
        </w:rPr>
        <w:t xml:space="preserve"> de </w:t>
      </w:r>
      <w:proofErr w:type="spellStart"/>
      <w:r w:rsidRPr="00E25911">
        <w:rPr>
          <w:rFonts w:ascii="Arial" w:hAnsi="Arial" w:cs="Arial"/>
          <w:sz w:val="24"/>
          <w:szCs w:val="24"/>
        </w:rPr>
        <w:t>Carácter</w:t>
      </w:r>
      <w:proofErr w:type="spellEnd"/>
      <w:r w:rsidRPr="00E25911">
        <w:rPr>
          <w:rFonts w:ascii="Arial" w:hAnsi="Arial" w:cs="Arial"/>
          <w:sz w:val="24"/>
          <w:szCs w:val="24"/>
        </w:rPr>
        <w:t xml:space="preserve"> Personal (1999), en tant que vetllem, per exemple, per a </w:t>
      </w:r>
      <w:proofErr w:type="spellStart"/>
      <w:r w:rsidRPr="00E25911">
        <w:rPr>
          <w:rFonts w:ascii="Arial" w:hAnsi="Arial" w:cs="Arial"/>
          <w:sz w:val="24"/>
          <w:szCs w:val="24"/>
        </w:rPr>
        <w:t>l'anonimització</w:t>
      </w:r>
      <w:proofErr w:type="spellEnd"/>
      <w:r w:rsidRPr="00E25911">
        <w:rPr>
          <w:rFonts w:ascii="Arial" w:hAnsi="Arial" w:cs="Arial"/>
          <w:sz w:val="24"/>
          <w:szCs w:val="24"/>
        </w:rPr>
        <w:t xml:space="preserve"> de les dades personals.</w:t>
      </w:r>
    </w:p>
    <w:p w:rsidR="00ED2C30" w:rsidRDefault="00ED2C30" w:rsidP="00E25911">
      <w:pPr>
        <w:pStyle w:val="Pargrafdellista"/>
        <w:numPr>
          <w:ilvl w:val="0"/>
          <w:numId w:val="9"/>
        </w:numPr>
        <w:jc w:val="both"/>
        <w:rPr>
          <w:rFonts w:ascii="Arial" w:hAnsi="Arial" w:cs="Arial"/>
          <w:sz w:val="24"/>
          <w:szCs w:val="24"/>
        </w:rPr>
      </w:pPr>
      <w:proofErr w:type="spellStart"/>
      <w:r w:rsidRPr="00E25911">
        <w:rPr>
          <w:rFonts w:ascii="Arial" w:hAnsi="Arial" w:cs="Arial"/>
          <w:sz w:val="24"/>
          <w:szCs w:val="24"/>
        </w:rPr>
        <w:t>Ley</w:t>
      </w:r>
      <w:proofErr w:type="spellEnd"/>
      <w:r w:rsidRPr="00E25911">
        <w:rPr>
          <w:rFonts w:ascii="Arial" w:hAnsi="Arial" w:cs="Arial"/>
          <w:sz w:val="24"/>
          <w:szCs w:val="24"/>
        </w:rPr>
        <w:t xml:space="preserve"> </w:t>
      </w:r>
      <w:proofErr w:type="spellStart"/>
      <w:r w:rsidRPr="00E25911">
        <w:rPr>
          <w:rFonts w:ascii="Arial" w:hAnsi="Arial" w:cs="Arial"/>
          <w:sz w:val="24"/>
          <w:szCs w:val="24"/>
        </w:rPr>
        <w:t>Orgánica</w:t>
      </w:r>
      <w:proofErr w:type="spellEnd"/>
      <w:r w:rsidRPr="00E25911">
        <w:rPr>
          <w:rFonts w:ascii="Arial" w:hAnsi="Arial" w:cs="Arial"/>
          <w:sz w:val="24"/>
          <w:szCs w:val="24"/>
        </w:rPr>
        <w:t xml:space="preserve"> sobre </w:t>
      </w:r>
      <w:proofErr w:type="spellStart"/>
      <w:r w:rsidRPr="00E25911">
        <w:rPr>
          <w:rFonts w:ascii="Arial" w:hAnsi="Arial" w:cs="Arial"/>
          <w:sz w:val="24"/>
          <w:szCs w:val="24"/>
        </w:rPr>
        <w:t>protección</w:t>
      </w:r>
      <w:proofErr w:type="spellEnd"/>
      <w:r w:rsidRPr="00E25911">
        <w:rPr>
          <w:rFonts w:ascii="Arial" w:hAnsi="Arial" w:cs="Arial"/>
          <w:sz w:val="24"/>
          <w:szCs w:val="24"/>
        </w:rPr>
        <w:t xml:space="preserve"> civil del </w:t>
      </w:r>
      <w:proofErr w:type="spellStart"/>
      <w:r w:rsidRPr="00E25911">
        <w:rPr>
          <w:rFonts w:ascii="Arial" w:hAnsi="Arial" w:cs="Arial"/>
          <w:sz w:val="24"/>
          <w:szCs w:val="24"/>
        </w:rPr>
        <w:t>derecho</w:t>
      </w:r>
      <w:proofErr w:type="spellEnd"/>
      <w:r w:rsidRPr="00E25911">
        <w:rPr>
          <w:rFonts w:ascii="Arial" w:hAnsi="Arial" w:cs="Arial"/>
          <w:sz w:val="24"/>
          <w:szCs w:val="24"/>
        </w:rPr>
        <w:t xml:space="preserve"> al honor, a la </w:t>
      </w:r>
      <w:proofErr w:type="spellStart"/>
      <w:r w:rsidRPr="00E25911">
        <w:rPr>
          <w:rFonts w:ascii="Arial" w:hAnsi="Arial" w:cs="Arial"/>
          <w:sz w:val="24"/>
          <w:szCs w:val="24"/>
        </w:rPr>
        <w:t>intimidad</w:t>
      </w:r>
      <w:proofErr w:type="spellEnd"/>
      <w:r w:rsidRPr="00E25911">
        <w:rPr>
          <w:rFonts w:ascii="Arial" w:hAnsi="Arial" w:cs="Arial"/>
          <w:sz w:val="24"/>
          <w:szCs w:val="24"/>
        </w:rPr>
        <w:t xml:space="preserve"> personal y familiar y a la </w:t>
      </w:r>
      <w:proofErr w:type="spellStart"/>
      <w:r w:rsidRPr="00E25911">
        <w:rPr>
          <w:rFonts w:ascii="Arial" w:hAnsi="Arial" w:cs="Arial"/>
          <w:sz w:val="24"/>
          <w:szCs w:val="24"/>
        </w:rPr>
        <w:t>propia</w:t>
      </w:r>
      <w:proofErr w:type="spellEnd"/>
      <w:r w:rsidRPr="00E25911">
        <w:rPr>
          <w:rFonts w:ascii="Arial" w:hAnsi="Arial" w:cs="Arial"/>
          <w:sz w:val="24"/>
          <w:szCs w:val="24"/>
        </w:rPr>
        <w:t xml:space="preserve"> </w:t>
      </w:r>
      <w:proofErr w:type="spellStart"/>
      <w:r w:rsidRPr="00E25911">
        <w:rPr>
          <w:rFonts w:ascii="Arial" w:hAnsi="Arial" w:cs="Arial"/>
          <w:sz w:val="24"/>
          <w:szCs w:val="24"/>
        </w:rPr>
        <w:t>imagen</w:t>
      </w:r>
      <w:proofErr w:type="spellEnd"/>
      <w:r w:rsidRPr="00E25911">
        <w:rPr>
          <w:rFonts w:ascii="Arial" w:hAnsi="Arial" w:cs="Arial"/>
          <w:sz w:val="24"/>
          <w:szCs w:val="24"/>
        </w:rPr>
        <w:t xml:space="preserve"> (1982) que afecta principalment a les col·leccions de Fons personals i documents audiovisuals.</w:t>
      </w:r>
    </w:p>
    <w:p w:rsidR="00FE4298" w:rsidRDefault="00FE4298" w:rsidP="00FE4298">
      <w:pPr>
        <w:pStyle w:val="Pargrafdellista"/>
        <w:ind w:left="360"/>
        <w:jc w:val="both"/>
        <w:rPr>
          <w:rFonts w:ascii="Arial" w:hAnsi="Arial" w:cs="Arial"/>
          <w:sz w:val="24"/>
          <w:szCs w:val="24"/>
        </w:rPr>
      </w:pPr>
    </w:p>
    <w:p w:rsidR="00ED2C30" w:rsidRPr="00ED2C30" w:rsidRDefault="00ED2C30" w:rsidP="00ED2C30">
      <w:pPr>
        <w:jc w:val="both"/>
        <w:rPr>
          <w:rFonts w:ascii="Arial" w:hAnsi="Arial" w:cs="Arial"/>
          <w:sz w:val="24"/>
          <w:szCs w:val="24"/>
        </w:rPr>
      </w:pPr>
      <w:r w:rsidRPr="00ED2C30">
        <w:rPr>
          <w:rFonts w:ascii="Arial" w:hAnsi="Arial" w:cs="Arial"/>
          <w:b/>
          <w:sz w:val="24"/>
          <w:szCs w:val="24"/>
        </w:rPr>
        <w:lastRenderedPageBreak/>
        <w:t>Dins el marc institucional</w:t>
      </w:r>
      <w:r>
        <w:rPr>
          <w:rFonts w:ascii="Arial" w:hAnsi="Arial" w:cs="Arial"/>
          <w:sz w:val="24"/>
          <w:szCs w:val="24"/>
        </w:rPr>
        <w:t>:</w:t>
      </w:r>
    </w:p>
    <w:p w:rsidR="00ED2C30" w:rsidRPr="00F2555A" w:rsidRDefault="00ED2C30" w:rsidP="00ED2C30">
      <w:pPr>
        <w:pStyle w:val="Pargrafdellista"/>
        <w:numPr>
          <w:ilvl w:val="0"/>
          <w:numId w:val="8"/>
        </w:numPr>
        <w:ind w:left="426" w:hanging="284"/>
        <w:jc w:val="both"/>
        <w:rPr>
          <w:rFonts w:ascii="Arial" w:hAnsi="Arial" w:cs="Arial"/>
          <w:sz w:val="24"/>
          <w:szCs w:val="24"/>
        </w:rPr>
      </w:pPr>
      <w:r w:rsidRPr="00F2555A">
        <w:rPr>
          <w:rFonts w:ascii="Arial" w:hAnsi="Arial" w:cs="Arial"/>
          <w:i/>
          <w:sz w:val="24"/>
          <w:szCs w:val="24"/>
        </w:rPr>
        <w:t>Política institucional d'accés obert de la Universitat Autònoma de Barcelona</w:t>
      </w:r>
      <w:r w:rsidRPr="00F2555A">
        <w:rPr>
          <w:rFonts w:ascii="Arial" w:hAnsi="Arial" w:cs="Arial"/>
          <w:sz w:val="24"/>
          <w:szCs w:val="24"/>
        </w:rPr>
        <w:t xml:space="preserve"> </w:t>
      </w:r>
      <w:r w:rsidRPr="00E51749">
        <w:rPr>
          <w:rFonts w:ascii="Arial" w:hAnsi="Arial" w:cs="Arial"/>
          <w:sz w:val="20"/>
          <w:szCs w:val="20"/>
        </w:rPr>
        <w:t>(https://ddd.uab.cat/record/89641)</w:t>
      </w:r>
      <w:r w:rsidRPr="00F2555A">
        <w:rPr>
          <w:rFonts w:ascii="Arial" w:hAnsi="Arial" w:cs="Arial"/>
          <w:sz w:val="24"/>
          <w:szCs w:val="24"/>
        </w:rPr>
        <w:t xml:space="preserve"> on es compromet a preservar i mantenir l'accés perpetu dels documents dipositats. Les biblioteques de la UAB tenen una política de gestió de la col·lecció que permet </w:t>
      </w:r>
      <w:r w:rsidR="00FE4298">
        <w:rPr>
          <w:rFonts w:ascii="Arial" w:hAnsi="Arial" w:cs="Arial"/>
          <w:sz w:val="24"/>
          <w:szCs w:val="24"/>
        </w:rPr>
        <w:t>establir la</w:t>
      </w:r>
      <w:r w:rsidRPr="00F2555A">
        <w:rPr>
          <w:rFonts w:ascii="Arial" w:hAnsi="Arial" w:cs="Arial"/>
          <w:sz w:val="24"/>
          <w:szCs w:val="24"/>
        </w:rPr>
        <w:t xml:space="preserve"> tria d</w:t>
      </w:r>
      <w:r w:rsidR="00FE4298">
        <w:rPr>
          <w:rFonts w:ascii="Arial" w:hAnsi="Arial" w:cs="Arial"/>
          <w:sz w:val="24"/>
          <w:szCs w:val="24"/>
        </w:rPr>
        <w:t>els documents que cal conservar i definir la vigència i les condicions d’accés</w:t>
      </w:r>
      <w:r w:rsidR="00F2555A" w:rsidRPr="00F2555A">
        <w:rPr>
          <w:rFonts w:ascii="Arial" w:hAnsi="Arial" w:cs="Arial"/>
          <w:sz w:val="24"/>
          <w:szCs w:val="24"/>
        </w:rPr>
        <w:t xml:space="preserve"> </w:t>
      </w:r>
      <w:r w:rsidR="00F2555A" w:rsidRPr="00E51749">
        <w:rPr>
          <w:rFonts w:ascii="Arial" w:hAnsi="Arial" w:cs="Arial"/>
          <w:sz w:val="20"/>
          <w:szCs w:val="20"/>
        </w:rPr>
        <w:t>(http://www.uab.cat/web/fons-i-equipaments/plans-de-col-leccio-1096480747208.html)</w:t>
      </w:r>
      <w:r w:rsidRPr="00E51749">
        <w:rPr>
          <w:rFonts w:ascii="Arial" w:hAnsi="Arial" w:cs="Arial"/>
          <w:sz w:val="20"/>
          <w:szCs w:val="20"/>
        </w:rPr>
        <w:t>.</w:t>
      </w:r>
    </w:p>
    <w:p w:rsidR="00ED2C30" w:rsidRPr="00ED2C30" w:rsidRDefault="00ED2C30" w:rsidP="00ED2C30">
      <w:pPr>
        <w:pStyle w:val="Pargrafdellista"/>
        <w:numPr>
          <w:ilvl w:val="0"/>
          <w:numId w:val="8"/>
        </w:numPr>
        <w:ind w:left="426" w:hanging="284"/>
        <w:jc w:val="both"/>
        <w:rPr>
          <w:rFonts w:ascii="Arial" w:hAnsi="Arial" w:cs="Arial"/>
          <w:sz w:val="24"/>
          <w:szCs w:val="24"/>
        </w:rPr>
      </w:pPr>
      <w:r w:rsidRPr="00ED2C30">
        <w:rPr>
          <w:rFonts w:ascii="Arial" w:hAnsi="Arial" w:cs="Arial"/>
          <w:sz w:val="24"/>
          <w:szCs w:val="24"/>
        </w:rPr>
        <w:t xml:space="preserve">Els autors declaren </w:t>
      </w:r>
      <w:r w:rsidR="00342A04">
        <w:rPr>
          <w:rFonts w:ascii="Arial" w:hAnsi="Arial" w:cs="Arial"/>
          <w:sz w:val="24"/>
          <w:szCs w:val="24"/>
        </w:rPr>
        <w:t xml:space="preserve">mitjançant una autorització </w:t>
      </w:r>
      <w:r w:rsidRPr="00ED2C30">
        <w:rPr>
          <w:rFonts w:ascii="Arial" w:hAnsi="Arial" w:cs="Arial"/>
          <w:sz w:val="24"/>
          <w:szCs w:val="24"/>
        </w:rPr>
        <w:t>que el document és un treball original seu o en col·laboració i/o que t</w:t>
      </w:r>
      <w:r w:rsidR="00DC2EAA">
        <w:rPr>
          <w:rFonts w:ascii="Arial" w:hAnsi="Arial" w:cs="Arial"/>
          <w:sz w:val="24"/>
          <w:szCs w:val="24"/>
        </w:rPr>
        <w:t>enen</w:t>
      </w:r>
      <w:r w:rsidRPr="00ED2C30">
        <w:rPr>
          <w:rFonts w:ascii="Arial" w:hAnsi="Arial" w:cs="Arial"/>
          <w:sz w:val="24"/>
          <w:szCs w:val="24"/>
        </w:rPr>
        <w:t xml:space="preserve"> </w:t>
      </w:r>
      <w:r w:rsidR="00342A04">
        <w:rPr>
          <w:rFonts w:ascii="Arial" w:hAnsi="Arial" w:cs="Arial"/>
          <w:sz w:val="24"/>
          <w:szCs w:val="24"/>
        </w:rPr>
        <w:t>permís</w:t>
      </w:r>
      <w:r w:rsidRPr="00ED2C30">
        <w:rPr>
          <w:rFonts w:ascii="Arial" w:hAnsi="Arial" w:cs="Arial"/>
          <w:sz w:val="24"/>
          <w:szCs w:val="24"/>
        </w:rPr>
        <w:t xml:space="preserve"> per a fer el </w:t>
      </w:r>
      <w:r w:rsidR="00654201">
        <w:rPr>
          <w:rFonts w:ascii="Arial" w:hAnsi="Arial" w:cs="Arial"/>
          <w:sz w:val="24"/>
          <w:szCs w:val="24"/>
        </w:rPr>
        <w:t>lliurament</w:t>
      </w:r>
      <w:r w:rsidRPr="00ED2C30">
        <w:rPr>
          <w:rFonts w:ascii="Arial" w:hAnsi="Arial" w:cs="Arial"/>
          <w:sz w:val="24"/>
          <w:szCs w:val="24"/>
        </w:rPr>
        <w:t xml:space="preserve"> al DDD. També declaren que no vulneren cap dret de tercers, ja sigui de propietat intel·lectual, industrial, secret comercial o qualsevol altre, de manera que exoneren la UAB de qualsevol obligació o responsabilitat davant qualsevol acció legal que es pugui suscitar derivada del treball dipositat. En cas que el document contingui materials de tercers, declaren que ha obtingut els permisos necessaris del propietari d’aquests drets, i/o que aquest material està clarament identificat dins l’obra, amb una citació.</w:t>
      </w:r>
    </w:p>
    <w:p w:rsidR="00ED2C30" w:rsidRDefault="00ED2C30" w:rsidP="00ED2C30">
      <w:pPr>
        <w:pStyle w:val="Pargrafdellista"/>
        <w:numPr>
          <w:ilvl w:val="0"/>
          <w:numId w:val="8"/>
        </w:numPr>
        <w:ind w:left="426" w:hanging="284"/>
        <w:jc w:val="both"/>
        <w:rPr>
          <w:rFonts w:ascii="Arial" w:hAnsi="Arial" w:cs="Arial"/>
          <w:sz w:val="24"/>
          <w:szCs w:val="24"/>
        </w:rPr>
      </w:pPr>
      <w:r w:rsidRPr="00ED2C30">
        <w:rPr>
          <w:rFonts w:ascii="Arial" w:hAnsi="Arial" w:cs="Arial"/>
          <w:sz w:val="24"/>
          <w:szCs w:val="24"/>
        </w:rPr>
        <w:t xml:space="preserve">Els autors i/o editors dels documents inclosos al dipòsit digital conserven els seus drets de propietat intel·lectual i estan protegits d’acord amb el que disposa la legislació vigent. L’usuari ha de respectar les condicions d’ús establertes a la nota de “Drets” dels documents. Els documents amb una llicència </w:t>
      </w:r>
      <w:proofErr w:type="spellStart"/>
      <w:r w:rsidRPr="00ED2C30">
        <w:rPr>
          <w:rFonts w:ascii="Arial" w:hAnsi="Arial" w:cs="Arial"/>
          <w:sz w:val="24"/>
          <w:szCs w:val="24"/>
        </w:rPr>
        <w:t>Creative</w:t>
      </w:r>
      <w:proofErr w:type="spellEnd"/>
      <w:r w:rsidRPr="00ED2C30">
        <w:rPr>
          <w:rFonts w:ascii="Arial" w:hAnsi="Arial" w:cs="Arial"/>
          <w:sz w:val="24"/>
          <w:szCs w:val="24"/>
        </w:rPr>
        <w:t xml:space="preserve"> </w:t>
      </w:r>
      <w:proofErr w:type="spellStart"/>
      <w:r w:rsidRPr="00ED2C30">
        <w:rPr>
          <w:rFonts w:ascii="Arial" w:hAnsi="Arial" w:cs="Arial"/>
          <w:sz w:val="24"/>
          <w:szCs w:val="24"/>
        </w:rPr>
        <w:t>Commons</w:t>
      </w:r>
      <w:proofErr w:type="spellEnd"/>
      <w:r w:rsidRPr="00ED2C30">
        <w:rPr>
          <w:rFonts w:ascii="Arial" w:hAnsi="Arial" w:cs="Arial"/>
          <w:sz w:val="24"/>
          <w:szCs w:val="24"/>
        </w:rPr>
        <w:t xml:space="preserve"> assignada permeten oferir drets a terceres persones en determinades condicions.</w:t>
      </w:r>
    </w:p>
    <w:p w:rsidR="00654201" w:rsidRPr="00ED2C30" w:rsidRDefault="00654201" w:rsidP="00ED2C30">
      <w:pPr>
        <w:pStyle w:val="Pargrafdellista"/>
        <w:numPr>
          <w:ilvl w:val="0"/>
          <w:numId w:val="8"/>
        </w:numPr>
        <w:ind w:left="426" w:hanging="284"/>
        <w:jc w:val="both"/>
        <w:rPr>
          <w:rFonts w:ascii="Arial" w:hAnsi="Arial" w:cs="Arial"/>
          <w:sz w:val="24"/>
          <w:szCs w:val="24"/>
        </w:rPr>
      </w:pPr>
      <w:r>
        <w:rPr>
          <w:rFonts w:ascii="Arial" w:hAnsi="Arial" w:cs="Arial"/>
          <w:sz w:val="24"/>
          <w:szCs w:val="24"/>
        </w:rPr>
        <w:t>El permís de comunicació pública d’alguns documents està limitat temporalment per alguns editors o pel propi/s autor/s. El DDD sempre disposa del registre bibliogràfic en obert però gestiona l’embargament temporal dels fitxers de text complet indicant clarament la data d’obertura.</w:t>
      </w:r>
    </w:p>
    <w:p w:rsidR="00ED2C30" w:rsidRPr="00ED2C30" w:rsidRDefault="00ED2C30" w:rsidP="00ED2C30">
      <w:pPr>
        <w:pStyle w:val="Pargrafdellista"/>
        <w:numPr>
          <w:ilvl w:val="0"/>
          <w:numId w:val="8"/>
        </w:numPr>
        <w:ind w:left="426" w:hanging="284"/>
        <w:jc w:val="both"/>
        <w:rPr>
          <w:rFonts w:ascii="Arial" w:hAnsi="Arial" w:cs="Arial"/>
          <w:sz w:val="24"/>
          <w:szCs w:val="24"/>
        </w:rPr>
      </w:pPr>
      <w:r w:rsidRPr="00ED2C30">
        <w:rPr>
          <w:rFonts w:ascii="Arial" w:hAnsi="Arial" w:cs="Arial"/>
          <w:sz w:val="24"/>
          <w:szCs w:val="24"/>
        </w:rPr>
        <w:t>La configuració interna del DDD garanteix que</w:t>
      </w:r>
      <w:bookmarkStart w:id="6" w:name="_GoBack"/>
      <w:bookmarkEnd w:id="6"/>
      <w:r w:rsidRPr="00ED2C30">
        <w:rPr>
          <w:rFonts w:ascii="Arial" w:hAnsi="Arial" w:cs="Arial"/>
          <w:sz w:val="24"/>
          <w:szCs w:val="24"/>
        </w:rPr>
        <w:t xml:space="preserve"> les estadístiques i dades que se’n extreuen no guarden cap dada de caràcter personal i els sistemes d'identificació es basen en el NIU i paraula de pas, gestionats pel sistema d'identificació propi de la Universitat, i en el correu electrònic, per a usuaris externs.</w:t>
      </w:r>
    </w:p>
    <w:p w:rsidR="006B6C73" w:rsidRPr="00FE4298" w:rsidRDefault="006B6C73" w:rsidP="006B6C73">
      <w:pPr>
        <w:pStyle w:val="Ttol"/>
        <w:outlineLvl w:val="0"/>
        <w:rPr>
          <w:sz w:val="22"/>
          <w:szCs w:val="22"/>
        </w:rPr>
      </w:pPr>
      <w:bookmarkStart w:id="7" w:name="_Toc442868086"/>
    </w:p>
    <w:p w:rsidR="00E971D4" w:rsidRPr="008F7958" w:rsidRDefault="006B6C73" w:rsidP="006B6C73">
      <w:pPr>
        <w:pStyle w:val="Ttol"/>
        <w:outlineLvl w:val="0"/>
        <w:rPr>
          <w:b/>
          <w:sz w:val="32"/>
          <w:szCs w:val="32"/>
        </w:rPr>
      </w:pPr>
      <w:r w:rsidRPr="008F7958">
        <w:rPr>
          <w:b/>
          <w:sz w:val="32"/>
          <w:szCs w:val="32"/>
        </w:rPr>
        <w:t>6</w:t>
      </w:r>
      <w:r w:rsidR="00E971D4" w:rsidRPr="008F7958">
        <w:rPr>
          <w:b/>
          <w:sz w:val="32"/>
          <w:szCs w:val="32"/>
        </w:rPr>
        <w:t>. Sostenibilitat financera</w:t>
      </w:r>
      <w:bookmarkEnd w:id="7"/>
    </w:p>
    <w:p w:rsidR="00ED2C30" w:rsidRPr="00ED2C30" w:rsidRDefault="00ED2C30" w:rsidP="00ED2C30">
      <w:pPr>
        <w:jc w:val="both"/>
        <w:rPr>
          <w:rFonts w:ascii="Arial" w:hAnsi="Arial" w:cs="Arial"/>
          <w:sz w:val="24"/>
          <w:szCs w:val="24"/>
        </w:rPr>
      </w:pPr>
      <w:r w:rsidRPr="00ED2C30">
        <w:rPr>
          <w:rFonts w:ascii="Arial" w:hAnsi="Arial" w:cs="Arial"/>
          <w:sz w:val="24"/>
          <w:szCs w:val="24"/>
        </w:rPr>
        <w:t>La sostenibilitat financera es sustenta en una monitorització activa del creixement del volum del dipòsit digital i de l'obsolescència dels equips que li donen suport, permetent la planificació de les inversions de forma escalable i programada.</w:t>
      </w:r>
    </w:p>
    <w:p w:rsidR="00ED2C30" w:rsidRPr="00ED2C30" w:rsidRDefault="00ED2C30" w:rsidP="00ED2C30">
      <w:pPr>
        <w:jc w:val="both"/>
        <w:rPr>
          <w:rFonts w:ascii="Arial" w:hAnsi="Arial" w:cs="Arial"/>
          <w:sz w:val="24"/>
          <w:szCs w:val="24"/>
        </w:rPr>
      </w:pPr>
      <w:r w:rsidRPr="00ED2C30">
        <w:rPr>
          <w:rFonts w:ascii="Arial" w:hAnsi="Arial" w:cs="Arial"/>
          <w:sz w:val="24"/>
          <w:szCs w:val="24"/>
        </w:rPr>
        <w:t>A nivell estructural, la sostenibilitat del dipòsit queda garantida per la inclusió del seu manteniment dins els pressupostos generals de la Universitat, concretament als capítols 1 remuneració del personal, 2 conservació i reparació d’equips informàtics i 6 d’inversions en equipaments informàtics.</w:t>
      </w:r>
    </w:p>
    <w:p w:rsidR="00FE4298" w:rsidRDefault="00ED2C30" w:rsidP="00ED2C30">
      <w:pPr>
        <w:jc w:val="both"/>
        <w:rPr>
          <w:rFonts w:ascii="Arial" w:hAnsi="Arial" w:cs="Arial"/>
          <w:sz w:val="24"/>
          <w:szCs w:val="24"/>
        </w:rPr>
      </w:pPr>
      <w:r w:rsidRPr="00ED2C30">
        <w:rPr>
          <w:rFonts w:ascii="Arial" w:hAnsi="Arial" w:cs="Arial"/>
          <w:sz w:val="24"/>
          <w:szCs w:val="24"/>
        </w:rPr>
        <w:lastRenderedPageBreak/>
        <w:t>Complementàriament, el creixement d'algunes col·leccions pot tenir el suport de finançament privat i l'aportació de subvencions públiques, donat que es segueix una política activa de captació de recursos externs mitjançant convenis.</w:t>
      </w:r>
    </w:p>
    <w:p w:rsidR="00342A04" w:rsidRPr="00FE4298" w:rsidRDefault="00342A04" w:rsidP="00ED2C30">
      <w:pPr>
        <w:jc w:val="both"/>
        <w:rPr>
          <w:rFonts w:ascii="Arial" w:hAnsi="Arial" w:cs="Arial"/>
          <w:sz w:val="24"/>
          <w:szCs w:val="24"/>
        </w:rPr>
      </w:pPr>
    </w:p>
    <w:p w:rsidR="00E971D4" w:rsidRPr="008F7958" w:rsidRDefault="006B6C73" w:rsidP="006B6C73">
      <w:pPr>
        <w:pStyle w:val="Ttol"/>
        <w:outlineLvl w:val="0"/>
        <w:rPr>
          <w:b/>
          <w:sz w:val="32"/>
          <w:szCs w:val="32"/>
        </w:rPr>
      </w:pPr>
      <w:bookmarkStart w:id="8" w:name="_Toc442868087"/>
      <w:r w:rsidRPr="008F7958">
        <w:rPr>
          <w:b/>
          <w:sz w:val="32"/>
          <w:szCs w:val="32"/>
        </w:rPr>
        <w:t>7</w:t>
      </w:r>
      <w:r w:rsidR="001B757D" w:rsidRPr="008F7958">
        <w:rPr>
          <w:b/>
          <w:sz w:val="32"/>
          <w:szCs w:val="32"/>
        </w:rPr>
        <w:t xml:space="preserve">. </w:t>
      </w:r>
      <w:r w:rsidR="00E971D4" w:rsidRPr="008F7958">
        <w:rPr>
          <w:b/>
          <w:sz w:val="32"/>
          <w:szCs w:val="32"/>
        </w:rPr>
        <w:t>Sostenibilitat tècnica</w:t>
      </w:r>
      <w:bookmarkEnd w:id="8"/>
    </w:p>
    <w:p w:rsidR="00ED2C30" w:rsidRPr="00ED2C30" w:rsidRDefault="00ED2C30" w:rsidP="00ED2C30">
      <w:pPr>
        <w:jc w:val="both"/>
        <w:rPr>
          <w:rFonts w:ascii="Arial" w:hAnsi="Arial" w:cs="Arial"/>
          <w:sz w:val="24"/>
          <w:szCs w:val="24"/>
        </w:rPr>
      </w:pPr>
      <w:r w:rsidRPr="00ED2C30">
        <w:rPr>
          <w:rFonts w:ascii="Arial" w:hAnsi="Arial" w:cs="Arial"/>
          <w:sz w:val="24"/>
          <w:szCs w:val="24"/>
        </w:rPr>
        <w:t>La sostenibilitat tècnica ve determinada per la idoneïtat dels formats emprats, les especificacions i estàndards que els identifiquen i les eines que permeten validar la seva integritat.  Per atenuar l'obsolescència digital, es prenen les següents mesures:</w:t>
      </w:r>
    </w:p>
    <w:p w:rsidR="00ED2C30" w:rsidRPr="00ED2C30" w:rsidRDefault="00ED2C30" w:rsidP="00ED2C30">
      <w:pPr>
        <w:pStyle w:val="Pargrafdellista"/>
        <w:numPr>
          <w:ilvl w:val="0"/>
          <w:numId w:val="6"/>
        </w:numPr>
        <w:jc w:val="both"/>
        <w:rPr>
          <w:rFonts w:ascii="Arial" w:hAnsi="Arial" w:cs="Arial"/>
          <w:sz w:val="24"/>
          <w:szCs w:val="24"/>
        </w:rPr>
      </w:pPr>
      <w:r w:rsidRPr="00ED2C30">
        <w:rPr>
          <w:rFonts w:ascii="Arial" w:hAnsi="Arial" w:cs="Arial"/>
          <w:sz w:val="24"/>
          <w:szCs w:val="24"/>
        </w:rPr>
        <w:t>Ús prioritari de formats oberts i acceptats com a preferits per les principals institucions bibliogràfiques i arxivístiques. Ús preferent de formats àmpliament adoptats com a mesura de prevenció d'obsolescència</w:t>
      </w:r>
    </w:p>
    <w:p w:rsidR="00ED2C30" w:rsidRPr="00ED2C30" w:rsidRDefault="00ED2C30" w:rsidP="00ED2C30">
      <w:pPr>
        <w:pStyle w:val="Pargrafdellista"/>
        <w:numPr>
          <w:ilvl w:val="0"/>
          <w:numId w:val="6"/>
        </w:numPr>
        <w:jc w:val="both"/>
        <w:rPr>
          <w:rFonts w:ascii="Arial" w:hAnsi="Arial" w:cs="Arial"/>
          <w:sz w:val="24"/>
          <w:szCs w:val="24"/>
        </w:rPr>
      </w:pPr>
      <w:r w:rsidRPr="00ED2C30">
        <w:rPr>
          <w:rFonts w:ascii="Arial" w:hAnsi="Arial" w:cs="Arial"/>
          <w:sz w:val="24"/>
          <w:szCs w:val="24"/>
        </w:rPr>
        <w:t xml:space="preserve">Aplicació dels conceptes i recomanacions inclosos en el model de referència Open </w:t>
      </w:r>
      <w:proofErr w:type="spellStart"/>
      <w:r w:rsidRPr="00ED2C30">
        <w:rPr>
          <w:rFonts w:ascii="Arial" w:hAnsi="Arial" w:cs="Arial"/>
          <w:sz w:val="24"/>
          <w:szCs w:val="24"/>
        </w:rPr>
        <w:t>Archival</w:t>
      </w:r>
      <w:proofErr w:type="spellEnd"/>
      <w:r w:rsidRPr="00ED2C30">
        <w:rPr>
          <w:rFonts w:ascii="Arial" w:hAnsi="Arial" w:cs="Arial"/>
          <w:sz w:val="24"/>
          <w:szCs w:val="24"/>
        </w:rPr>
        <w:t xml:space="preserve"> </w:t>
      </w:r>
      <w:proofErr w:type="spellStart"/>
      <w:r w:rsidRPr="00ED2C30">
        <w:rPr>
          <w:rFonts w:ascii="Arial" w:hAnsi="Arial" w:cs="Arial"/>
          <w:sz w:val="24"/>
          <w:szCs w:val="24"/>
        </w:rPr>
        <w:t>Information</w:t>
      </w:r>
      <w:proofErr w:type="spellEnd"/>
      <w:r w:rsidRPr="00ED2C30">
        <w:rPr>
          <w:rFonts w:ascii="Arial" w:hAnsi="Arial" w:cs="Arial"/>
          <w:sz w:val="24"/>
          <w:szCs w:val="24"/>
        </w:rPr>
        <w:t xml:space="preserve"> System (OAIS)</w:t>
      </w:r>
      <w:r w:rsidR="00FE4298">
        <w:rPr>
          <w:rFonts w:ascii="Arial" w:hAnsi="Arial" w:cs="Arial"/>
          <w:sz w:val="24"/>
          <w:szCs w:val="24"/>
        </w:rPr>
        <w:t xml:space="preserve"> (v</w:t>
      </w:r>
      <w:r w:rsidR="00C104C6">
        <w:rPr>
          <w:rFonts w:ascii="Arial" w:hAnsi="Arial" w:cs="Arial"/>
          <w:sz w:val="24"/>
          <w:szCs w:val="24"/>
        </w:rPr>
        <w:t>egeu model a l’annex</w:t>
      </w:r>
      <w:r w:rsidR="00FE4298">
        <w:rPr>
          <w:rFonts w:ascii="Arial" w:hAnsi="Arial" w:cs="Arial"/>
          <w:sz w:val="24"/>
          <w:szCs w:val="24"/>
        </w:rPr>
        <w:t>)</w:t>
      </w:r>
      <w:r w:rsidR="00C104C6">
        <w:rPr>
          <w:rFonts w:ascii="Arial" w:hAnsi="Arial" w:cs="Arial"/>
          <w:sz w:val="24"/>
          <w:szCs w:val="24"/>
        </w:rPr>
        <w:t>.</w:t>
      </w:r>
    </w:p>
    <w:p w:rsidR="00ED2C30" w:rsidRPr="00ED2C30" w:rsidRDefault="00ED2C30" w:rsidP="00ED2C30">
      <w:pPr>
        <w:pStyle w:val="Pargrafdellista"/>
        <w:numPr>
          <w:ilvl w:val="0"/>
          <w:numId w:val="6"/>
        </w:numPr>
        <w:jc w:val="both"/>
        <w:rPr>
          <w:rFonts w:ascii="Arial" w:hAnsi="Arial" w:cs="Arial"/>
          <w:sz w:val="24"/>
          <w:szCs w:val="24"/>
        </w:rPr>
      </w:pPr>
      <w:r w:rsidRPr="00ED2C30">
        <w:rPr>
          <w:rFonts w:ascii="Arial" w:hAnsi="Arial" w:cs="Arial"/>
          <w:sz w:val="24"/>
          <w:szCs w:val="24"/>
        </w:rPr>
        <w:t>Creació dels objectes digitals seguint estàndards i/o recomanacions de la Biblioteca de Catalunya, el Consorci de Serveis Universitaris de Catalunya (CSUC) i el Col·legi Oficial de Bibliotecaris-Documentalistes de Catalunya (COBDC).</w:t>
      </w:r>
    </w:p>
    <w:p w:rsidR="00ED2C30" w:rsidRPr="00ED2C30" w:rsidRDefault="00ED2C30" w:rsidP="00ED2C30">
      <w:pPr>
        <w:pStyle w:val="Pargrafdellista"/>
        <w:numPr>
          <w:ilvl w:val="0"/>
          <w:numId w:val="6"/>
        </w:numPr>
        <w:jc w:val="both"/>
        <w:rPr>
          <w:rFonts w:ascii="Arial" w:hAnsi="Arial" w:cs="Arial"/>
          <w:sz w:val="24"/>
          <w:szCs w:val="24"/>
        </w:rPr>
      </w:pPr>
      <w:r w:rsidRPr="00ED2C30">
        <w:rPr>
          <w:rFonts w:ascii="Arial" w:hAnsi="Arial" w:cs="Arial"/>
          <w:sz w:val="24"/>
          <w:szCs w:val="24"/>
        </w:rPr>
        <w:t>Descripció dels objectes digitals amb metadades administratives, descriptives, estructurals i de preservació que no requereixen cap programari específic per ser intel·ligibles.</w:t>
      </w:r>
    </w:p>
    <w:p w:rsidR="00ED2C30" w:rsidRPr="00ED2C30" w:rsidRDefault="00ED2C30" w:rsidP="00ED2C30">
      <w:pPr>
        <w:pStyle w:val="Pargrafdellista"/>
        <w:numPr>
          <w:ilvl w:val="0"/>
          <w:numId w:val="6"/>
        </w:numPr>
        <w:jc w:val="both"/>
        <w:rPr>
          <w:rFonts w:ascii="Arial" w:hAnsi="Arial" w:cs="Arial"/>
          <w:sz w:val="24"/>
          <w:szCs w:val="24"/>
        </w:rPr>
      </w:pPr>
      <w:r w:rsidRPr="00ED2C30">
        <w:rPr>
          <w:rFonts w:ascii="Arial" w:hAnsi="Arial" w:cs="Arial"/>
          <w:sz w:val="24"/>
          <w:szCs w:val="24"/>
        </w:rPr>
        <w:t>Interoperabilitat garantida amb els principals protocols d'interacció entre dipòsits.</w:t>
      </w:r>
    </w:p>
    <w:p w:rsidR="00ED2C30" w:rsidRPr="00ED2C30" w:rsidRDefault="00ED2C30" w:rsidP="00ED2C30">
      <w:pPr>
        <w:pStyle w:val="Pargrafdellista"/>
        <w:numPr>
          <w:ilvl w:val="0"/>
          <w:numId w:val="6"/>
        </w:numPr>
        <w:jc w:val="both"/>
        <w:rPr>
          <w:rFonts w:ascii="Arial" w:hAnsi="Arial" w:cs="Arial"/>
          <w:sz w:val="24"/>
          <w:szCs w:val="24"/>
        </w:rPr>
      </w:pPr>
      <w:r w:rsidRPr="00ED2C30">
        <w:rPr>
          <w:rFonts w:ascii="Arial" w:hAnsi="Arial" w:cs="Arial"/>
          <w:sz w:val="24"/>
          <w:szCs w:val="24"/>
        </w:rPr>
        <w:t>Desenvolupament de procediments que garanteixen l’autenticitat, integritat i seguretat dels arxius digitals.</w:t>
      </w:r>
    </w:p>
    <w:p w:rsidR="00ED2C30" w:rsidRPr="00ED2C30" w:rsidRDefault="00ED2C30" w:rsidP="00ED2C30">
      <w:pPr>
        <w:pStyle w:val="Pargrafdellista"/>
        <w:numPr>
          <w:ilvl w:val="0"/>
          <w:numId w:val="6"/>
        </w:numPr>
        <w:jc w:val="both"/>
        <w:rPr>
          <w:rFonts w:ascii="Arial" w:hAnsi="Arial" w:cs="Arial"/>
          <w:sz w:val="24"/>
          <w:szCs w:val="24"/>
        </w:rPr>
      </w:pPr>
      <w:r w:rsidRPr="00ED2C30">
        <w:rPr>
          <w:rFonts w:ascii="Arial" w:hAnsi="Arial" w:cs="Arial"/>
          <w:sz w:val="24"/>
          <w:szCs w:val="24"/>
        </w:rPr>
        <w:t xml:space="preserve">Ús preeminent de programari lliure que assegura la llibertat d'escollir proveïdor i que permet cercar de manera </w:t>
      </w:r>
      <w:proofErr w:type="spellStart"/>
      <w:r w:rsidRPr="00ED2C30">
        <w:rPr>
          <w:rFonts w:ascii="Arial" w:hAnsi="Arial" w:cs="Arial"/>
          <w:sz w:val="24"/>
          <w:szCs w:val="24"/>
        </w:rPr>
        <w:t>col·laborativa</w:t>
      </w:r>
      <w:proofErr w:type="spellEnd"/>
      <w:r w:rsidRPr="00ED2C30">
        <w:rPr>
          <w:rFonts w:ascii="Arial" w:hAnsi="Arial" w:cs="Arial"/>
          <w:sz w:val="24"/>
          <w:szCs w:val="24"/>
        </w:rPr>
        <w:t xml:space="preserve"> noves solucions als reptes d'interoperabilitat i preservació.</w:t>
      </w:r>
    </w:p>
    <w:p w:rsidR="00ED2C30" w:rsidRPr="005F7155" w:rsidRDefault="00ED2C30" w:rsidP="00ED2C30">
      <w:pPr>
        <w:jc w:val="both"/>
        <w:rPr>
          <w:rFonts w:ascii="Arial" w:hAnsi="Arial" w:cs="Arial"/>
          <w:sz w:val="18"/>
          <w:szCs w:val="18"/>
        </w:rPr>
      </w:pPr>
    </w:p>
    <w:p w:rsidR="00ED2C30" w:rsidRPr="008F7958" w:rsidRDefault="006B6C73" w:rsidP="006B6C73">
      <w:pPr>
        <w:pStyle w:val="Ttol"/>
        <w:outlineLvl w:val="0"/>
        <w:rPr>
          <w:b/>
          <w:sz w:val="32"/>
          <w:szCs w:val="32"/>
        </w:rPr>
      </w:pPr>
      <w:bookmarkStart w:id="9" w:name="_Toc442868088"/>
      <w:r w:rsidRPr="008F7958">
        <w:rPr>
          <w:b/>
          <w:sz w:val="32"/>
          <w:szCs w:val="32"/>
        </w:rPr>
        <w:t>8</w:t>
      </w:r>
      <w:r w:rsidR="00ED2C30" w:rsidRPr="008F7958">
        <w:rPr>
          <w:b/>
          <w:sz w:val="32"/>
          <w:szCs w:val="32"/>
        </w:rPr>
        <w:t>. Pla de contingència i anàlisi de riscos</w:t>
      </w:r>
      <w:bookmarkEnd w:id="9"/>
    </w:p>
    <w:p w:rsidR="00ED2C30" w:rsidRPr="00ED2C30" w:rsidRDefault="00ED2C30" w:rsidP="00ED2C30">
      <w:pPr>
        <w:jc w:val="both"/>
        <w:rPr>
          <w:rFonts w:ascii="Arial" w:hAnsi="Arial" w:cs="Arial"/>
          <w:sz w:val="24"/>
          <w:szCs w:val="24"/>
        </w:rPr>
      </w:pPr>
      <w:r w:rsidRPr="00ED2C30">
        <w:rPr>
          <w:rFonts w:ascii="Arial" w:hAnsi="Arial" w:cs="Arial"/>
          <w:sz w:val="24"/>
          <w:szCs w:val="24"/>
        </w:rPr>
        <w:t>El Dipòsit Digital de Documents està allotjat a l’edifici D (Servei d’Informàtica) de la UAB i s’hi apliquen les mesures de seguretat pròpies de l’edifici pel que fa a l’accés, protecció de les instal·lacions i plans de contingència per desastre natural.</w:t>
      </w:r>
    </w:p>
    <w:p w:rsidR="00ED2C30" w:rsidRPr="00ED2C30" w:rsidRDefault="00ED2C30" w:rsidP="00ED2C30">
      <w:pPr>
        <w:jc w:val="both"/>
        <w:rPr>
          <w:rFonts w:ascii="Arial" w:hAnsi="Arial" w:cs="Arial"/>
          <w:sz w:val="24"/>
          <w:szCs w:val="24"/>
        </w:rPr>
      </w:pPr>
      <w:r w:rsidRPr="00ED2C30">
        <w:rPr>
          <w:rFonts w:ascii="Arial" w:hAnsi="Arial" w:cs="Arial"/>
          <w:sz w:val="24"/>
          <w:szCs w:val="24"/>
        </w:rPr>
        <w:lastRenderedPageBreak/>
        <w:t>El maquinari del DDD (servidors de consulta, discos amb les còpies originals de les digitalitzacions, espai de disc corporatiu) es renova d’acord amb la política de renovació del Servei d’Informàtica, en la qual es valoren els indicadors d’obsolescència tecnològica, d’increment del cost de manteniment i rendiment. En tots els casos es disposa del contracte de manteniment corresponent que garanteix el servei 24x7.</w:t>
      </w:r>
    </w:p>
    <w:p w:rsidR="00ED2C30" w:rsidRPr="00ED2C30" w:rsidRDefault="00ED2C30" w:rsidP="00ED2C30">
      <w:pPr>
        <w:jc w:val="both"/>
        <w:rPr>
          <w:rFonts w:ascii="Arial" w:hAnsi="Arial" w:cs="Arial"/>
          <w:sz w:val="24"/>
          <w:szCs w:val="24"/>
        </w:rPr>
      </w:pPr>
      <w:r w:rsidRPr="00ED2C30">
        <w:rPr>
          <w:rFonts w:ascii="Arial" w:hAnsi="Arial" w:cs="Arial"/>
          <w:sz w:val="24"/>
          <w:szCs w:val="24"/>
        </w:rPr>
        <w:t>Pel que fa al contingut allotjat, s’aplica la política de còpies de seguretat que estableix el Servei d'Informàtica. A més</w:t>
      </w:r>
      <w:r w:rsidR="004C4293">
        <w:rPr>
          <w:rFonts w:ascii="Arial" w:hAnsi="Arial" w:cs="Arial"/>
          <w:sz w:val="24"/>
          <w:szCs w:val="24"/>
        </w:rPr>
        <w:t>,</w:t>
      </w:r>
      <w:r w:rsidRPr="00ED2C30">
        <w:rPr>
          <w:rFonts w:ascii="Arial" w:hAnsi="Arial" w:cs="Arial"/>
          <w:sz w:val="24"/>
          <w:szCs w:val="24"/>
        </w:rPr>
        <w:t xml:space="preserve"> s'ha implementat un sistema robust de control de versions que permet recuperar versions anteriors dels fitxers i de les metadades corresponents.</w:t>
      </w:r>
    </w:p>
    <w:p w:rsidR="00ED2C30" w:rsidRPr="00ED2C30" w:rsidRDefault="00ED2C30" w:rsidP="00ED2C30">
      <w:pPr>
        <w:jc w:val="both"/>
        <w:rPr>
          <w:rFonts w:ascii="Arial" w:hAnsi="Arial" w:cs="Arial"/>
          <w:sz w:val="24"/>
          <w:szCs w:val="24"/>
        </w:rPr>
      </w:pPr>
      <w:r w:rsidRPr="00ED2C30">
        <w:rPr>
          <w:rFonts w:ascii="Arial" w:hAnsi="Arial" w:cs="Arial"/>
          <w:sz w:val="24"/>
          <w:szCs w:val="24"/>
        </w:rPr>
        <w:t xml:space="preserve">Per a garantir el suport del programari </w:t>
      </w:r>
      <w:proofErr w:type="spellStart"/>
      <w:r w:rsidRPr="00ED2C30">
        <w:rPr>
          <w:rFonts w:ascii="Arial" w:hAnsi="Arial" w:cs="Arial"/>
          <w:sz w:val="24"/>
          <w:szCs w:val="24"/>
        </w:rPr>
        <w:t>Invenio</w:t>
      </w:r>
      <w:proofErr w:type="spellEnd"/>
      <w:r w:rsidRPr="00ED2C30">
        <w:rPr>
          <w:rFonts w:ascii="Arial" w:hAnsi="Arial" w:cs="Arial"/>
          <w:sz w:val="24"/>
          <w:szCs w:val="24"/>
        </w:rPr>
        <w:t xml:space="preserve"> hi ha signat un contracte anual de manteniment amb el CERN, que és l’entitat que el desenvolupa. </w:t>
      </w:r>
    </w:p>
    <w:p w:rsidR="00ED2C30" w:rsidRPr="00ED2C30" w:rsidRDefault="00ED2C30" w:rsidP="00ED2C30">
      <w:pPr>
        <w:jc w:val="both"/>
        <w:rPr>
          <w:rFonts w:ascii="Arial" w:hAnsi="Arial" w:cs="Arial"/>
          <w:sz w:val="24"/>
          <w:szCs w:val="24"/>
        </w:rPr>
      </w:pPr>
      <w:r w:rsidRPr="00ED2C30">
        <w:rPr>
          <w:rFonts w:ascii="Arial" w:hAnsi="Arial" w:cs="Arial"/>
          <w:sz w:val="24"/>
          <w:szCs w:val="24"/>
        </w:rPr>
        <w:t>Pel que fa a la prestació del servei, es disposa d'eines de monitorització de l'estat de les comunicacions i el tràfic de xarxa, de l’augment de nombre de peticions puntual de servei i de la resposta de les aplicacions de consulta, per tal de garantir la prestació del servei a l’usuari.</w:t>
      </w:r>
    </w:p>
    <w:p w:rsidR="00ED2C30" w:rsidRPr="00ED2C30" w:rsidRDefault="00ED2C30" w:rsidP="00ED2C30">
      <w:pPr>
        <w:jc w:val="both"/>
        <w:rPr>
          <w:rFonts w:ascii="Arial" w:hAnsi="Arial" w:cs="Arial"/>
          <w:sz w:val="24"/>
          <w:szCs w:val="24"/>
        </w:rPr>
      </w:pPr>
      <w:r w:rsidRPr="00ED2C30">
        <w:rPr>
          <w:rFonts w:ascii="Arial" w:hAnsi="Arial" w:cs="Arial"/>
          <w:sz w:val="24"/>
          <w:szCs w:val="24"/>
        </w:rPr>
        <w:t>Finalment s’ha fet una avaluació específica per al DDD d’acord amb l’Esquema Nacional de Seguretat (ENS), a l’hora que s’hi aplica el pla general d’adequació de la UAB, d’acord amb l’avaluació ENS que porta a terme el Servei d’Informàtica per a tota la Universitat.</w:t>
      </w:r>
    </w:p>
    <w:p w:rsidR="00ED2C30" w:rsidRPr="00DC2EAA" w:rsidRDefault="00DC2EAA" w:rsidP="00ED2C30">
      <w:pPr>
        <w:jc w:val="both"/>
        <w:rPr>
          <w:rFonts w:ascii="Arial" w:hAnsi="Arial" w:cs="Arial"/>
          <w:sz w:val="24"/>
          <w:szCs w:val="24"/>
        </w:rPr>
      </w:pPr>
      <w:r>
        <w:rPr>
          <w:rFonts w:ascii="Arial" w:hAnsi="Arial" w:cs="Arial"/>
          <w:sz w:val="24"/>
          <w:szCs w:val="24"/>
        </w:rPr>
        <w:t>L</w:t>
      </w:r>
      <w:r w:rsidR="00ED2C30" w:rsidRPr="00ED2C30">
        <w:rPr>
          <w:rFonts w:ascii="Arial" w:hAnsi="Arial" w:cs="Arial"/>
          <w:sz w:val="24"/>
          <w:szCs w:val="24"/>
        </w:rPr>
        <w:t xml:space="preserve">es Normatives vigents en l’àmbit de les Tecnologies de la Informació i de la Comunicació (TIC) </w:t>
      </w:r>
      <w:r w:rsidR="00ED2C30" w:rsidRPr="00E51749">
        <w:rPr>
          <w:rFonts w:ascii="Arial" w:hAnsi="Arial" w:cs="Arial"/>
          <w:sz w:val="20"/>
          <w:szCs w:val="20"/>
        </w:rPr>
        <w:t>(</w:t>
      </w:r>
      <w:hyperlink r:id="rId11" w:history="1">
        <w:r w:rsidRPr="00793FDF">
          <w:rPr>
            <w:rStyle w:val="Enlla"/>
            <w:rFonts w:ascii="Arial" w:hAnsi="Arial" w:cs="Arial"/>
            <w:sz w:val="20"/>
            <w:szCs w:val="20"/>
          </w:rPr>
          <w:t>http://www.uab.cat/doc/TR_normativa_TIC</w:t>
        </w:r>
      </w:hyperlink>
      <w:r w:rsidR="00ED2C30" w:rsidRPr="00E51749">
        <w:rPr>
          <w:rFonts w:ascii="Arial" w:hAnsi="Arial" w:cs="Arial"/>
          <w:sz w:val="20"/>
          <w:szCs w:val="20"/>
        </w:rPr>
        <w:t>)</w:t>
      </w:r>
      <w:r>
        <w:rPr>
          <w:rFonts w:ascii="Arial" w:hAnsi="Arial" w:cs="Arial"/>
          <w:sz w:val="20"/>
          <w:szCs w:val="20"/>
        </w:rPr>
        <w:t xml:space="preserve"> </w:t>
      </w:r>
      <w:r w:rsidRPr="00DC2EAA">
        <w:rPr>
          <w:rFonts w:ascii="Arial" w:hAnsi="Arial" w:cs="Arial"/>
          <w:sz w:val="24"/>
          <w:szCs w:val="24"/>
        </w:rPr>
        <w:t>regulen aquest àmbit a la UAB</w:t>
      </w:r>
      <w:r>
        <w:rPr>
          <w:rFonts w:ascii="Arial" w:hAnsi="Arial" w:cs="Arial"/>
          <w:sz w:val="24"/>
          <w:szCs w:val="24"/>
        </w:rPr>
        <w:t>.</w:t>
      </w:r>
    </w:p>
    <w:p w:rsidR="001B757D" w:rsidRDefault="00C104C6" w:rsidP="00E971D4">
      <w:pPr>
        <w:rPr>
          <w:rFonts w:ascii="Arial" w:hAnsi="Arial" w:cs="Arial"/>
          <w:sz w:val="24"/>
          <w:szCs w:val="24"/>
        </w:rPr>
      </w:pPr>
      <w:r>
        <w:rPr>
          <w:rFonts w:ascii="Arial" w:hAnsi="Arial" w:cs="Arial"/>
          <w:sz w:val="24"/>
          <w:szCs w:val="24"/>
        </w:rPr>
        <w:t xml:space="preserve">Vegeu esquemes </w:t>
      </w:r>
      <w:r w:rsidR="00DC2EAA">
        <w:rPr>
          <w:rFonts w:ascii="Arial" w:hAnsi="Arial" w:cs="Arial"/>
          <w:sz w:val="24"/>
          <w:szCs w:val="24"/>
        </w:rPr>
        <w:t>a i b de</w:t>
      </w:r>
      <w:r>
        <w:rPr>
          <w:rFonts w:ascii="Arial" w:hAnsi="Arial" w:cs="Arial"/>
          <w:sz w:val="24"/>
          <w:szCs w:val="24"/>
        </w:rPr>
        <w:t xml:space="preserve"> l’annex.</w:t>
      </w:r>
    </w:p>
    <w:p w:rsidR="00C104C6" w:rsidRPr="005F7155" w:rsidRDefault="00C104C6" w:rsidP="00E971D4">
      <w:pPr>
        <w:rPr>
          <w:sz w:val="18"/>
          <w:szCs w:val="18"/>
        </w:rPr>
      </w:pPr>
    </w:p>
    <w:p w:rsidR="00E971D4" w:rsidRPr="008F7958" w:rsidRDefault="001B757D" w:rsidP="006B6C73">
      <w:pPr>
        <w:pStyle w:val="Ttol"/>
        <w:outlineLvl w:val="0"/>
        <w:rPr>
          <w:b/>
          <w:sz w:val="32"/>
          <w:szCs w:val="32"/>
        </w:rPr>
      </w:pPr>
      <w:bookmarkStart w:id="10" w:name="_Toc442868089"/>
      <w:r w:rsidRPr="008F7958">
        <w:rPr>
          <w:b/>
          <w:sz w:val="32"/>
          <w:szCs w:val="32"/>
        </w:rPr>
        <w:t>9</w:t>
      </w:r>
      <w:r w:rsidR="00E971D4" w:rsidRPr="008F7958">
        <w:rPr>
          <w:b/>
          <w:sz w:val="32"/>
          <w:szCs w:val="32"/>
        </w:rPr>
        <w:t>.</w:t>
      </w:r>
      <w:r w:rsidRPr="008F7958">
        <w:rPr>
          <w:b/>
          <w:sz w:val="32"/>
          <w:szCs w:val="32"/>
        </w:rPr>
        <w:t xml:space="preserve"> </w:t>
      </w:r>
      <w:r w:rsidR="00E971D4" w:rsidRPr="008F7958">
        <w:rPr>
          <w:b/>
          <w:sz w:val="32"/>
          <w:szCs w:val="32"/>
        </w:rPr>
        <w:t>Seguiment i revisió del pla de preservació</w:t>
      </w:r>
      <w:bookmarkEnd w:id="10"/>
    </w:p>
    <w:p w:rsidR="00ED2C30" w:rsidRPr="00ED2C30" w:rsidRDefault="00ED2C30" w:rsidP="00ED2C30">
      <w:pPr>
        <w:jc w:val="both"/>
        <w:rPr>
          <w:rFonts w:ascii="Arial" w:hAnsi="Arial" w:cs="Arial"/>
          <w:sz w:val="24"/>
          <w:szCs w:val="24"/>
        </w:rPr>
      </w:pPr>
      <w:r w:rsidRPr="00ED2C30">
        <w:rPr>
          <w:rFonts w:ascii="Arial" w:hAnsi="Arial" w:cs="Arial"/>
          <w:sz w:val="24"/>
          <w:szCs w:val="24"/>
        </w:rPr>
        <w:t xml:space="preserve">El seguiment del pla es farà cada </w:t>
      </w:r>
      <w:r w:rsidR="00E51749">
        <w:rPr>
          <w:rFonts w:ascii="Arial" w:hAnsi="Arial" w:cs="Arial"/>
          <w:sz w:val="24"/>
          <w:szCs w:val="24"/>
        </w:rPr>
        <w:t>cinc</w:t>
      </w:r>
      <w:r w:rsidRPr="00ED2C30">
        <w:rPr>
          <w:rFonts w:ascii="Arial" w:hAnsi="Arial" w:cs="Arial"/>
          <w:sz w:val="24"/>
          <w:szCs w:val="24"/>
        </w:rPr>
        <w:t xml:space="preserve"> anys i haurà de ser aprovat per la Comissió d'Accés Obert de la UAB. En casos excepcionals, d'evolució tecnològica important, i/o a petició dels responsables es podran efectuar revisions extraordinàries.</w:t>
      </w:r>
    </w:p>
    <w:p w:rsidR="00ED2C30" w:rsidRPr="00ED2C30" w:rsidRDefault="00ED2C30" w:rsidP="00ED2C30">
      <w:pPr>
        <w:jc w:val="both"/>
        <w:rPr>
          <w:rFonts w:ascii="Arial" w:hAnsi="Arial" w:cs="Arial"/>
          <w:sz w:val="24"/>
          <w:szCs w:val="24"/>
        </w:rPr>
      </w:pPr>
      <w:r w:rsidRPr="00ED2C30">
        <w:rPr>
          <w:rFonts w:ascii="Arial" w:hAnsi="Arial" w:cs="Arial"/>
          <w:sz w:val="24"/>
          <w:szCs w:val="24"/>
        </w:rPr>
        <w:t xml:space="preserve">Des de l’any 2000 el Servei de Biblioteques disposa d’un sistema de gestió de la qualitat certificat seguint la norma ISO 9001. La certificació comporta l’existència d’auditories internes i externes anuals. </w:t>
      </w:r>
    </w:p>
    <w:p w:rsidR="006B6C73" w:rsidRDefault="00ED2C30" w:rsidP="00FE4298">
      <w:pPr>
        <w:jc w:val="both"/>
        <w:rPr>
          <w:rFonts w:ascii="Arial" w:hAnsi="Arial" w:cs="Arial"/>
          <w:sz w:val="24"/>
          <w:szCs w:val="24"/>
        </w:rPr>
      </w:pPr>
      <w:r w:rsidRPr="00ED2C30">
        <w:rPr>
          <w:rFonts w:ascii="Arial" w:hAnsi="Arial" w:cs="Arial"/>
          <w:sz w:val="24"/>
          <w:szCs w:val="24"/>
        </w:rPr>
        <w:t xml:space="preserve">Periòdicament es realitzen actuacions de qualitat basades en la correcció dels registres bibliogràfics, en els informes de </w:t>
      </w:r>
      <w:proofErr w:type="spellStart"/>
      <w:r w:rsidRPr="00ED2C30">
        <w:rPr>
          <w:rFonts w:ascii="Arial" w:hAnsi="Arial" w:cs="Arial"/>
          <w:sz w:val="24"/>
          <w:szCs w:val="24"/>
        </w:rPr>
        <w:t>Recolecta</w:t>
      </w:r>
      <w:proofErr w:type="spellEnd"/>
      <w:r w:rsidRPr="00ED2C30">
        <w:rPr>
          <w:rFonts w:ascii="Arial" w:hAnsi="Arial" w:cs="Arial"/>
          <w:sz w:val="24"/>
          <w:szCs w:val="24"/>
        </w:rPr>
        <w:t xml:space="preserve"> (</w:t>
      </w:r>
      <w:proofErr w:type="spellStart"/>
      <w:r w:rsidRPr="00ED2C30">
        <w:rPr>
          <w:rFonts w:ascii="Arial" w:hAnsi="Arial" w:cs="Arial"/>
          <w:sz w:val="24"/>
          <w:szCs w:val="24"/>
        </w:rPr>
        <w:t>recolector</w:t>
      </w:r>
      <w:proofErr w:type="spellEnd"/>
      <w:r w:rsidRPr="00ED2C30">
        <w:rPr>
          <w:rFonts w:ascii="Arial" w:hAnsi="Arial" w:cs="Arial"/>
          <w:sz w:val="24"/>
          <w:szCs w:val="24"/>
        </w:rPr>
        <w:t xml:space="preserve"> a nivell de l'estat espanyol, </w:t>
      </w:r>
      <w:proofErr w:type="spellStart"/>
      <w:r w:rsidRPr="00ED2C30">
        <w:rPr>
          <w:rFonts w:ascii="Arial" w:hAnsi="Arial" w:cs="Arial"/>
          <w:sz w:val="24"/>
          <w:szCs w:val="24"/>
        </w:rPr>
        <w:t>Fecyt</w:t>
      </w:r>
      <w:proofErr w:type="spellEnd"/>
      <w:r w:rsidRPr="00ED2C30">
        <w:rPr>
          <w:rFonts w:ascii="Arial" w:hAnsi="Arial" w:cs="Arial"/>
          <w:sz w:val="24"/>
          <w:szCs w:val="24"/>
        </w:rPr>
        <w:t xml:space="preserve">) i </w:t>
      </w:r>
      <w:proofErr w:type="spellStart"/>
      <w:r w:rsidRPr="00ED2C30">
        <w:rPr>
          <w:rFonts w:ascii="Arial" w:hAnsi="Arial" w:cs="Arial"/>
          <w:sz w:val="24"/>
          <w:szCs w:val="24"/>
        </w:rPr>
        <w:t>OpenAIRE</w:t>
      </w:r>
      <w:proofErr w:type="spellEnd"/>
      <w:r w:rsidRPr="00ED2C30">
        <w:rPr>
          <w:rFonts w:ascii="Arial" w:hAnsi="Arial" w:cs="Arial"/>
          <w:sz w:val="24"/>
          <w:szCs w:val="24"/>
        </w:rPr>
        <w:t xml:space="preserve">, i també amb diferents eines </w:t>
      </w:r>
      <w:r w:rsidRPr="00ED2C30">
        <w:rPr>
          <w:rFonts w:ascii="Arial" w:hAnsi="Arial" w:cs="Arial"/>
          <w:sz w:val="24"/>
          <w:szCs w:val="24"/>
        </w:rPr>
        <w:lastRenderedPageBreak/>
        <w:t xml:space="preserve">d'autoavaluació de </w:t>
      </w:r>
      <w:proofErr w:type="spellStart"/>
      <w:r w:rsidRPr="00ED2C30">
        <w:rPr>
          <w:rFonts w:ascii="Arial" w:hAnsi="Arial" w:cs="Arial"/>
          <w:sz w:val="24"/>
          <w:szCs w:val="24"/>
        </w:rPr>
        <w:t>repositoris</w:t>
      </w:r>
      <w:proofErr w:type="spellEnd"/>
      <w:r w:rsidRPr="00ED2C30">
        <w:rPr>
          <w:rFonts w:ascii="Arial" w:hAnsi="Arial" w:cs="Arial"/>
          <w:sz w:val="24"/>
          <w:szCs w:val="24"/>
        </w:rPr>
        <w:t>. L'any 2014 es va realitzar una avaluació seguint el model ENS, tot i no ser d'obligat compliment en el cas del DDD, i s'han seguit les indicacions de la norma ISO16363. Es preveu repetir de manera periòdica aquestes activitats d'avaluació per obrir noves actuacions de millora.</w:t>
      </w:r>
    </w:p>
    <w:p w:rsidR="00EC355C" w:rsidRDefault="00EC355C" w:rsidP="00FE4298">
      <w:pPr>
        <w:jc w:val="both"/>
        <w:rPr>
          <w:rFonts w:ascii="Arial" w:hAnsi="Arial" w:cs="Arial"/>
          <w:sz w:val="24"/>
          <w:szCs w:val="24"/>
        </w:rPr>
      </w:pPr>
    </w:p>
    <w:p w:rsidR="006B6C73" w:rsidRPr="008F7958" w:rsidRDefault="006B6C73" w:rsidP="006B6C73">
      <w:pPr>
        <w:pStyle w:val="Ttol"/>
        <w:outlineLvl w:val="0"/>
        <w:rPr>
          <w:b/>
          <w:sz w:val="32"/>
          <w:szCs w:val="32"/>
        </w:rPr>
      </w:pPr>
      <w:bookmarkStart w:id="11" w:name="_Toc442868090"/>
      <w:r w:rsidRPr="008F7958">
        <w:rPr>
          <w:b/>
          <w:sz w:val="32"/>
          <w:szCs w:val="32"/>
        </w:rPr>
        <w:t>10. Annex</w:t>
      </w:r>
      <w:bookmarkEnd w:id="11"/>
    </w:p>
    <w:p w:rsidR="00015354" w:rsidRDefault="00015354" w:rsidP="00015354">
      <w:pPr>
        <w:pStyle w:val="Pargrafdellista"/>
        <w:ind w:left="0"/>
        <w:jc w:val="both"/>
        <w:rPr>
          <w:rFonts w:ascii="Arial" w:hAnsi="Arial" w:cs="Arial"/>
          <w:sz w:val="24"/>
          <w:szCs w:val="24"/>
        </w:rPr>
      </w:pPr>
      <w:r>
        <w:rPr>
          <w:rFonts w:ascii="Arial" w:hAnsi="Arial" w:cs="Arial"/>
          <w:sz w:val="24"/>
          <w:szCs w:val="24"/>
        </w:rPr>
        <w:t>En aquest annex s’hi recullen els esquemes i models en què es basa l’entorn informàtic i de preservació que forma el Dipòsit Digital de Documents de la UAB, així com les xifres i dades de creixement i consulta dels darrers anys.</w:t>
      </w:r>
    </w:p>
    <w:p w:rsidR="00BE4604" w:rsidRPr="00BE4604" w:rsidRDefault="00BE4604" w:rsidP="00BE4604">
      <w:pPr>
        <w:pStyle w:val="Pargrafdellista"/>
        <w:jc w:val="both"/>
        <w:rPr>
          <w:rFonts w:ascii="Arial" w:hAnsi="Arial" w:cs="Arial"/>
          <w:sz w:val="16"/>
          <w:szCs w:val="16"/>
        </w:rPr>
      </w:pPr>
    </w:p>
    <w:p w:rsidR="00C75F87" w:rsidRDefault="00C75F87" w:rsidP="00C75F87">
      <w:pPr>
        <w:pStyle w:val="Pargrafdellista"/>
        <w:numPr>
          <w:ilvl w:val="0"/>
          <w:numId w:val="11"/>
        </w:numPr>
        <w:jc w:val="both"/>
        <w:rPr>
          <w:rFonts w:ascii="Arial" w:hAnsi="Arial" w:cs="Arial"/>
          <w:sz w:val="24"/>
          <w:szCs w:val="24"/>
        </w:rPr>
      </w:pPr>
      <w:r w:rsidRPr="00BE4604">
        <w:rPr>
          <w:rFonts w:ascii="Arial" w:hAnsi="Arial" w:cs="Arial"/>
          <w:sz w:val="24"/>
          <w:szCs w:val="24"/>
        </w:rPr>
        <w:t>E</w:t>
      </w:r>
      <w:r w:rsidR="00D01965" w:rsidRPr="00BE4604">
        <w:rPr>
          <w:rFonts w:ascii="Arial" w:hAnsi="Arial" w:cs="Arial"/>
          <w:sz w:val="24"/>
          <w:szCs w:val="24"/>
        </w:rPr>
        <w:t>quipament i maquinari del</w:t>
      </w:r>
      <w:r w:rsidRPr="00BE4604">
        <w:rPr>
          <w:rFonts w:ascii="Arial" w:hAnsi="Arial" w:cs="Arial"/>
          <w:sz w:val="24"/>
          <w:szCs w:val="24"/>
        </w:rPr>
        <w:t xml:space="preserve"> dipòsit.</w:t>
      </w:r>
    </w:p>
    <w:p w:rsidR="00EC355C" w:rsidRPr="00BE4604" w:rsidRDefault="00EC355C" w:rsidP="00EC355C">
      <w:pPr>
        <w:pStyle w:val="Pargrafdellista"/>
        <w:jc w:val="both"/>
        <w:rPr>
          <w:rFonts w:ascii="Arial" w:hAnsi="Arial" w:cs="Arial"/>
          <w:sz w:val="24"/>
          <w:szCs w:val="24"/>
        </w:rPr>
      </w:pPr>
    </w:p>
    <w:p w:rsidR="00C75F87" w:rsidRDefault="00BE4604" w:rsidP="00EC355C">
      <w:pPr>
        <w:rPr>
          <w:rFonts w:ascii="Arial" w:hAnsi="Arial" w:cs="Arial"/>
          <w:sz w:val="24"/>
          <w:szCs w:val="24"/>
        </w:rPr>
      </w:pPr>
      <w:r>
        <w:rPr>
          <w:rFonts w:ascii="Arial" w:hAnsi="Arial" w:cs="Arial"/>
          <w:noProof/>
          <w:sz w:val="24"/>
          <w:szCs w:val="24"/>
          <w:lang w:val="es-ES" w:eastAsia="es-ES"/>
        </w:rPr>
        <w:drawing>
          <wp:inline distT="0" distB="0" distL="0" distR="0" wp14:anchorId="3AE15719" wp14:editId="71D72276">
            <wp:extent cx="6057900" cy="5282565"/>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dwareDDD_transparent.png"/>
                    <pic:cNvPicPr/>
                  </pic:nvPicPr>
                  <pic:blipFill>
                    <a:blip r:embed="rId12">
                      <a:extLst>
                        <a:ext uri="{28A0092B-C50C-407E-A947-70E740481C1C}">
                          <a14:useLocalDpi xmlns:a14="http://schemas.microsoft.com/office/drawing/2010/main" val="0"/>
                        </a:ext>
                      </a:extLst>
                    </a:blip>
                    <a:stretch>
                      <a:fillRect/>
                    </a:stretch>
                  </pic:blipFill>
                  <pic:spPr>
                    <a:xfrm>
                      <a:off x="0" y="0"/>
                      <a:ext cx="6058069" cy="5282712"/>
                    </a:xfrm>
                    <a:prstGeom prst="rect">
                      <a:avLst/>
                    </a:prstGeom>
                  </pic:spPr>
                </pic:pic>
              </a:graphicData>
            </a:graphic>
          </wp:inline>
        </w:drawing>
      </w:r>
    </w:p>
    <w:p w:rsidR="009B44A5" w:rsidRDefault="009B44A5" w:rsidP="00BE4604">
      <w:pPr>
        <w:jc w:val="center"/>
        <w:rPr>
          <w:rFonts w:ascii="Arial" w:hAnsi="Arial" w:cs="Arial"/>
          <w:sz w:val="24"/>
          <w:szCs w:val="24"/>
        </w:rPr>
      </w:pPr>
    </w:p>
    <w:p w:rsidR="00A84FEF" w:rsidRPr="00BE4604" w:rsidRDefault="002F6CA9" w:rsidP="00A84FEF">
      <w:pPr>
        <w:pStyle w:val="Pargrafdellista"/>
        <w:numPr>
          <w:ilvl w:val="0"/>
          <w:numId w:val="11"/>
        </w:numPr>
        <w:jc w:val="both"/>
        <w:rPr>
          <w:rFonts w:ascii="Arial" w:hAnsi="Arial" w:cs="Arial"/>
          <w:sz w:val="24"/>
          <w:szCs w:val="24"/>
        </w:rPr>
      </w:pPr>
      <w:r w:rsidRPr="00BE4604">
        <w:rPr>
          <w:rFonts w:ascii="Arial" w:hAnsi="Arial" w:cs="Arial"/>
          <w:sz w:val="24"/>
          <w:szCs w:val="24"/>
        </w:rPr>
        <w:lastRenderedPageBreak/>
        <w:t>Relacions entre els actius del sistema</w:t>
      </w:r>
      <w:r w:rsidR="008F7958" w:rsidRPr="00BE4604">
        <w:rPr>
          <w:rFonts w:ascii="Arial" w:hAnsi="Arial" w:cs="Arial"/>
          <w:sz w:val="24"/>
          <w:szCs w:val="24"/>
        </w:rPr>
        <w:t>.</w:t>
      </w:r>
      <w:r w:rsidRPr="00BE4604">
        <w:rPr>
          <w:rFonts w:ascii="Arial" w:hAnsi="Arial" w:cs="Arial"/>
          <w:sz w:val="24"/>
          <w:szCs w:val="24"/>
        </w:rPr>
        <w:t xml:space="preserve"> El sistema DDD es troba interconnectat amb d’altres sistemes del Servei de Biblioteques (SB) de la UAB i rep el suport dels recursos del Servei d’Informàtica (SI) de la UAB. </w:t>
      </w:r>
      <w:r w:rsidR="008F7958" w:rsidRPr="00BE4604">
        <w:rPr>
          <w:rFonts w:ascii="Arial" w:hAnsi="Arial" w:cs="Arial"/>
          <w:sz w:val="24"/>
          <w:szCs w:val="24"/>
        </w:rPr>
        <w:t>L’avaluació específica d’acord amb l’Esquema Nacional de Seguretat (ENS) es va</w:t>
      </w:r>
      <w:r w:rsidRPr="00BE4604">
        <w:rPr>
          <w:rFonts w:ascii="Arial" w:hAnsi="Arial" w:cs="Arial"/>
          <w:sz w:val="24"/>
          <w:szCs w:val="24"/>
        </w:rPr>
        <w:t xml:space="preserve"> </w:t>
      </w:r>
      <w:r w:rsidR="008F7958" w:rsidRPr="00BE4604">
        <w:rPr>
          <w:rFonts w:ascii="Arial" w:hAnsi="Arial" w:cs="Arial"/>
          <w:sz w:val="24"/>
          <w:szCs w:val="24"/>
        </w:rPr>
        <w:t>limitar als component</w:t>
      </w:r>
      <w:r w:rsidRPr="00BE4604">
        <w:rPr>
          <w:rFonts w:ascii="Arial" w:hAnsi="Arial" w:cs="Arial"/>
          <w:sz w:val="24"/>
          <w:szCs w:val="24"/>
        </w:rPr>
        <w:t>s estrict</w:t>
      </w:r>
      <w:r w:rsidR="008F7958" w:rsidRPr="00BE4604">
        <w:rPr>
          <w:rFonts w:ascii="Arial" w:hAnsi="Arial" w:cs="Arial"/>
          <w:sz w:val="24"/>
          <w:szCs w:val="24"/>
        </w:rPr>
        <w:t>e</w:t>
      </w:r>
      <w:r w:rsidRPr="00BE4604">
        <w:rPr>
          <w:rFonts w:ascii="Arial" w:hAnsi="Arial" w:cs="Arial"/>
          <w:sz w:val="24"/>
          <w:szCs w:val="24"/>
        </w:rPr>
        <w:t>s que compo</w:t>
      </w:r>
      <w:r w:rsidR="008F7958" w:rsidRPr="00BE4604">
        <w:rPr>
          <w:rFonts w:ascii="Arial" w:hAnsi="Arial" w:cs="Arial"/>
          <w:sz w:val="24"/>
          <w:szCs w:val="24"/>
        </w:rPr>
        <w:t>s</w:t>
      </w:r>
      <w:r w:rsidRPr="00BE4604">
        <w:rPr>
          <w:rFonts w:ascii="Arial" w:hAnsi="Arial" w:cs="Arial"/>
          <w:sz w:val="24"/>
          <w:szCs w:val="24"/>
        </w:rPr>
        <w:t xml:space="preserve">en </w:t>
      </w:r>
      <w:r w:rsidR="008F7958" w:rsidRPr="00BE4604">
        <w:rPr>
          <w:rFonts w:ascii="Arial" w:hAnsi="Arial" w:cs="Arial"/>
          <w:sz w:val="24"/>
          <w:szCs w:val="24"/>
        </w:rPr>
        <w:t>aquest</w:t>
      </w:r>
      <w:r w:rsidRPr="00BE4604">
        <w:rPr>
          <w:rFonts w:ascii="Arial" w:hAnsi="Arial" w:cs="Arial"/>
          <w:sz w:val="24"/>
          <w:szCs w:val="24"/>
        </w:rPr>
        <w:t xml:space="preserve"> sistema.</w:t>
      </w:r>
    </w:p>
    <w:p w:rsidR="002F6CA9" w:rsidRDefault="00A84FEF" w:rsidP="002F6CA9">
      <w:pPr>
        <w:jc w:val="center"/>
        <w:rPr>
          <w:rFonts w:ascii="Arial" w:hAnsi="Arial" w:cs="Arial"/>
          <w:sz w:val="24"/>
          <w:szCs w:val="24"/>
        </w:rPr>
      </w:pPr>
      <w:r>
        <w:rPr>
          <w:rFonts w:ascii="Arial" w:hAnsi="Arial" w:cs="Arial"/>
          <w:noProof/>
          <w:sz w:val="24"/>
          <w:szCs w:val="24"/>
          <w:lang w:val="es-ES" w:eastAsia="es-ES"/>
        </w:rPr>
        <w:drawing>
          <wp:inline distT="0" distB="0" distL="0" distR="0">
            <wp:extent cx="3745065" cy="2647616"/>
            <wp:effectExtent l="0" t="0" r="0" b="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_ENS_cat_2015m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46040" cy="2648306"/>
                    </a:xfrm>
                    <a:prstGeom prst="rect">
                      <a:avLst/>
                    </a:prstGeom>
                  </pic:spPr>
                </pic:pic>
              </a:graphicData>
            </a:graphic>
          </wp:inline>
        </w:drawing>
      </w:r>
    </w:p>
    <w:p w:rsidR="008F7958" w:rsidRPr="008F7958" w:rsidRDefault="004D1E29" w:rsidP="008F7958">
      <w:pPr>
        <w:pStyle w:val="Pargrafdellista"/>
        <w:numPr>
          <w:ilvl w:val="0"/>
          <w:numId w:val="11"/>
        </w:numPr>
        <w:jc w:val="both"/>
        <w:rPr>
          <w:rFonts w:ascii="Arial" w:hAnsi="Arial" w:cs="Arial"/>
          <w:sz w:val="24"/>
          <w:szCs w:val="24"/>
        </w:rPr>
      </w:pPr>
      <w:r w:rsidRPr="008F7958">
        <w:rPr>
          <w:rFonts w:ascii="Arial" w:hAnsi="Arial" w:cs="Arial"/>
          <w:sz w:val="24"/>
          <w:szCs w:val="24"/>
        </w:rPr>
        <w:t>Model OAIS aplicat al DDD</w:t>
      </w:r>
      <w:r w:rsidR="008F7958" w:rsidRPr="008F7958">
        <w:rPr>
          <w:rFonts w:ascii="Arial" w:hAnsi="Arial" w:cs="Arial"/>
          <w:sz w:val="24"/>
          <w:szCs w:val="24"/>
        </w:rPr>
        <w:t>.</w:t>
      </w:r>
      <w:r w:rsidR="008F7958" w:rsidRPr="008F7958">
        <w:t xml:space="preserve"> </w:t>
      </w:r>
      <w:r w:rsidR="008F7958" w:rsidRPr="008F7958">
        <w:rPr>
          <w:rFonts w:ascii="Arial" w:hAnsi="Arial" w:cs="Arial"/>
          <w:sz w:val="24"/>
          <w:szCs w:val="24"/>
        </w:rPr>
        <w:t>Descripció breu del model conceptual en el que es basa la solució de preservació adoptada.</w:t>
      </w:r>
      <w:r w:rsidR="008F7958">
        <w:rPr>
          <w:rFonts w:ascii="Arial" w:hAnsi="Arial" w:cs="Arial"/>
          <w:sz w:val="24"/>
          <w:szCs w:val="24"/>
        </w:rPr>
        <w:t xml:space="preserve"> Es segueix el </w:t>
      </w:r>
      <w:r w:rsidR="008F7958" w:rsidRPr="008F7958">
        <w:rPr>
          <w:rFonts w:ascii="Arial" w:hAnsi="Arial" w:cs="Arial"/>
          <w:sz w:val="24"/>
          <w:szCs w:val="24"/>
        </w:rPr>
        <w:t xml:space="preserve">model conceptual </w:t>
      </w:r>
      <w:r w:rsidR="008F7958" w:rsidRPr="008F7958">
        <w:rPr>
          <w:rFonts w:ascii="Arial" w:hAnsi="Arial" w:cs="Arial"/>
          <w:i/>
          <w:sz w:val="24"/>
          <w:szCs w:val="24"/>
        </w:rPr>
        <w:t xml:space="preserve">Open </w:t>
      </w:r>
      <w:proofErr w:type="spellStart"/>
      <w:r w:rsidR="008F7958" w:rsidRPr="008F7958">
        <w:rPr>
          <w:rFonts w:ascii="Arial" w:hAnsi="Arial" w:cs="Arial"/>
          <w:i/>
          <w:sz w:val="24"/>
          <w:szCs w:val="24"/>
        </w:rPr>
        <w:t>Archival</w:t>
      </w:r>
      <w:proofErr w:type="spellEnd"/>
      <w:r w:rsidR="008F7958" w:rsidRPr="008F7958">
        <w:rPr>
          <w:rFonts w:ascii="Arial" w:hAnsi="Arial" w:cs="Arial"/>
          <w:i/>
          <w:sz w:val="24"/>
          <w:szCs w:val="24"/>
        </w:rPr>
        <w:t xml:space="preserve"> </w:t>
      </w:r>
      <w:proofErr w:type="spellStart"/>
      <w:r w:rsidR="008F7958" w:rsidRPr="008F7958">
        <w:rPr>
          <w:rFonts w:ascii="Arial" w:hAnsi="Arial" w:cs="Arial"/>
          <w:i/>
          <w:sz w:val="24"/>
          <w:szCs w:val="24"/>
        </w:rPr>
        <w:t>Information</w:t>
      </w:r>
      <w:proofErr w:type="spellEnd"/>
      <w:r w:rsidR="008F7958" w:rsidRPr="008F7958">
        <w:rPr>
          <w:rFonts w:ascii="Arial" w:hAnsi="Arial" w:cs="Arial"/>
          <w:i/>
          <w:sz w:val="24"/>
          <w:szCs w:val="24"/>
        </w:rPr>
        <w:t xml:space="preserve"> System</w:t>
      </w:r>
      <w:r w:rsidR="008F7958" w:rsidRPr="008F7958">
        <w:rPr>
          <w:rFonts w:ascii="Arial" w:hAnsi="Arial" w:cs="Arial"/>
          <w:sz w:val="24"/>
          <w:szCs w:val="24"/>
        </w:rPr>
        <w:t xml:space="preserve"> (</w:t>
      </w:r>
      <w:r w:rsidR="008F7958">
        <w:rPr>
          <w:rFonts w:ascii="Arial" w:hAnsi="Arial" w:cs="Arial"/>
          <w:sz w:val="24"/>
          <w:szCs w:val="24"/>
        </w:rPr>
        <w:t>OAIS -</w:t>
      </w:r>
      <w:r w:rsidR="008F7958" w:rsidRPr="008F7958">
        <w:rPr>
          <w:rFonts w:ascii="Arial" w:hAnsi="Arial" w:cs="Arial"/>
          <w:sz w:val="24"/>
          <w:szCs w:val="24"/>
        </w:rPr>
        <w:t xml:space="preserve">ISO 14721:2012) </w:t>
      </w:r>
      <w:r w:rsidR="008F7958">
        <w:rPr>
          <w:rFonts w:ascii="Arial" w:hAnsi="Arial" w:cs="Arial"/>
          <w:sz w:val="24"/>
          <w:szCs w:val="24"/>
        </w:rPr>
        <w:t xml:space="preserve"> d</w:t>
      </w:r>
      <w:r w:rsidR="008F7958" w:rsidRPr="008F7958">
        <w:rPr>
          <w:rFonts w:ascii="Arial" w:hAnsi="Arial" w:cs="Arial"/>
          <w:sz w:val="24"/>
          <w:szCs w:val="24"/>
        </w:rPr>
        <w:t>e gestió del cicl</w:t>
      </w:r>
      <w:r w:rsidR="008F7958">
        <w:rPr>
          <w:rFonts w:ascii="Arial" w:hAnsi="Arial" w:cs="Arial"/>
          <w:sz w:val="24"/>
          <w:szCs w:val="24"/>
        </w:rPr>
        <w:t>e</w:t>
      </w:r>
      <w:r w:rsidR="008F7958" w:rsidRPr="008F7958">
        <w:rPr>
          <w:rFonts w:ascii="Arial" w:hAnsi="Arial" w:cs="Arial"/>
          <w:sz w:val="24"/>
          <w:szCs w:val="24"/>
        </w:rPr>
        <w:t xml:space="preserve"> de vida dels documents.</w:t>
      </w:r>
    </w:p>
    <w:p w:rsidR="004D1E29" w:rsidRDefault="002F6CA9" w:rsidP="008F7958">
      <w:pPr>
        <w:pStyle w:val="Pargrafdellista"/>
        <w:jc w:val="both"/>
        <w:rPr>
          <w:rFonts w:ascii="Arial" w:hAnsi="Arial" w:cs="Arial"/>
          <w:sz w:val="24"/>
          <w:szCs w:val="24"/>
        </w:rPr>
      </w:pPr>
      <w:r>
        <w:rPr>
          <w:rFonts w:ascii="Arial" w:hAnsi="Arial" w:cs="Arial"/>
          <w:noProof/>
          <w:sz w:val="24"/>
          <w:szCs w:val="24"/>
          <w:lang w:val="es-ES" w:eastAsia="es-ES"/>
        </w:rPr>
        <w:drawing>
          <wp:inline distT="0" distB="0" distL="0" distR="0" wp14:anchorId="256F084A" wp14:editId="2F9DB9ED">
            <wp:extent cx="4948638" cy="3498467"/>
            <wp:effectExtent l="0" t="0" r="4445"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TP-SERVEIS INFORMACIO\Sdi_b_ddd\Auditoria_Miquel\Poster_FESABID\modelOAIS_cat_UAB.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948638" cy="3498467"/>
                    </a:xfrm>
                    <a:prstGeom prst="rect">
                      <a:avLst/>
                    </a:prstGeom>
                    <a:noFill/>
                    <a:ln>
                      <a:noFill/>
                    </a:ln>
                  </pic:spPr>
                </pic:pic>
              </a:graphicData>
            </a:graphic>
          </wp:inline>
        </w:drawing>
      </w:r>
    </w:p>
    <w:p w:rsidR="005F7155" w:rsidRDefault="005F7155" w:rsidP="008F7958">
      <w:pPr>
        <w:pStyle w:val="Pargrafdellista"/>
        <w:jc w:val="both"/>
        <w:rPr>
          <w:rFonts w:ascii="Arial" w:hAnsi="Arial" w:cs="Arial"/>
          <w:sz w:val="24"/>
          <w:szCs w:val="24"/>
        </w:rPr>
      </w:pPr>
    </w:p>
    <w:p w:rsidR="00BE4604" w:rsidRPr="008F7958" w:rsidRDefault="00BE4604" w:rsidP="008F7958">
      <w:pPr>
        <w:pStyle w:val="Pargrafdellista"/>
        <w:jc w:val="both"/>
        <w:rPr>
          <w:rFonts w:ascii="Arial" w:hAnsi="Arial" w:cs="Arial"/>
          <w:sz w:val="24"/>
          <w:szCs w:val="24"/>
        </w:rPr>
      </w:pPr>
    </w:p>
    <w:sectPr w:rsidR="00BE4604" w:rsidRPr="008F7958" w:rsidSect="001B757D">
      <w:footerReference w:type="default" r:id="rId15"/>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57D" w:rsidRDefault="001B757D" w:rsidP="001B757D">
      <w:pPr>
        <w:spacing w:after="0" w:line="240" w:lineRule="auto"/>
      </w:pPr>
      <w:r>
        <w:separator/>
      </w:r>
    </w:p>
  </w:endnote>
  <w:endnote w:type="continuationSeparator" w:id="0">
    <w:p w:rsidR="001B757D" w:rsidRDefault="001B757D" w:rsidP="001B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654566037"/>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6B6C73" w:rsidRDefault="006B6C73">
            <w:pPr>
              <w:rPr>
                <w:rFonts w:asciiTheme="majorHAnsi" w:eastAsiaTheme="majorEastAsia" w:hAnsiTheme="majorHAnsi" w:cstheme="majorBidi"/>
              </w:rPr>
            </w:pPr>
            <w:r>
              <w:rPr>
                <w:rFonts w:asciiTheme="majorHAnsi" w:eastAsiaTheme="majorEastAsia" w:hAnsiTheme="majorHAnsi" w:cstheme="majorBidi"/>
                <w:noProof/>
                <w:lang w:val="es-ES" w:eastAsia="es-ES"/>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349857" cy="373711"/>
                      <wp:effectExtent l="0" t="0" r="0" b="7620"/>
                      <wp:wrapNone/>
                      <wp:docPr id="56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857" cy="373711"/>
                              </a:xfrm>
                              <a:prstGeom prst="ellipse">
                                <a:avLst/>
                              </a:prstGeom>
                              <a:solidFill>
                                <a:schemeClr val="accent3">
                                  <a:lumMod val="75000"/>
                                </a:schemeClr>
                              </a:solidFill>
                              <a:extLst/>
                            </wps:spPr>
                            <wps:txbx>
                              <w:txbxContent>
                                <w:p w:rsidR="006B6C73" w:rsidRPr="006B6C73" w:rsidRDefault="006B6C73">
                                  <w:pPr>
                                    <w:pStyle w:val="Peu"/>
                                    <w:jc w:val="center"/>
                                    <w:rPr>
                                      <w:b/>
                                      <w:bCs/>
                                      <w:color w:val="EEECE1" w:themeColor="background1"/>
                                      <w:sz w:val="24"/>
                                      <w:szCs w:val="24"/>
                                    </w:rPr>
                                  </w:pPr>
                                  <w:r w:rsidRPr="006B6C73">
                                    <w:rPr>
                                      <w:sz w:val="24"/>
                                      <w:szCs w:val="24"/>
                                    </w:rPr>
                                    <w:fldChar w:fldCharType="begin"/>
                                  </w:r>
                                  <w:r w:rsidRPr="006B6C73">
                                    <w:rPr>
                                      <w:sz w:val="24"/>
                                      <w:szCs w:val="24"/>
                                    </w:rPr>
                                    <w:instrText>PAGE    \* MERGEFORMAT</w:instrText>
                                  </w:r>
                                  <w:r w:rsidRPr="006B6C73">
                                    <w:rPr>
                                      <w:sz w:val="24"/>
                                      <w:szCs w:val="24"/>
                                    </w:rPr>
                                    <w:fldChar w:fldCharType="separate"/>
                                  </w:r>
                                  <w:r w:rsidR="00654201" w:rsidRPr="00654201">
                                    <w:rPr>
                                      <w:b/>
                                      <w:bCs/>
                                      <w:noProof/>
                                      <w:color w:val="EEECE1" w:themeColor="background1"/>
                                      <w:sz w:val="24"/>
                                      <w:szCs w:val="24"/>
                                    </w:rPr>
                                    <w:t>7</w:t>
                                  </w:r>
                                  <w:r w:rsidRPr="006B6C73">
                                    <w:rPr>
                                      <w:b/>
                                      <w:bCs/>
                                      <w:color w:val="EEECE1" w:themeColor="background1"/>
                                      <w:sz w:val="24"/>
                                      <w:szCs w:val="24"/>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0;margin-top:0;width:27.55pt;height:29.4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J44DgIAAPoDAAAOAAAAZHJzL2Uyb0RvYy54bWysU8Fu2zAMvQ/YPwi6L7aTpumMOEWRosOA&#10;bi3Q7gMUWY6FyaJGKbGzrx8lJ2m23YZdBJESHx+fnpa3Q2fYXqHXYCteTHLOlJVQa7ut+LfXhw83&#10;nPkgbC0MWFXxg/L8dvX+3bJ3pZpCC6ZWyAjE+rJ3FW9DcGWWedmqTvgJOGXpsAHsRKAQt1mNoif0&#10;zmTTPL/OesDaIUjlPWXvx0O+SvhNo2R4ahqvAjMVJ24hrZjWTVyz1VKUWxSu1fJIQ/wDi05oS03P&#10;UPciCLZD/RdUpyWChyZMJHQZNI2WKs1A0xT5H9O8tMKpNAuJ491ZJv//YOXX/TMyXVd8fk36WNHR&#10;Iz3thWFFEqd3vqQ7L+4Z43jePYL87pmFdSvsVt0hQt8qUROlIoqZ/VYQA0+lbNN/gZqQxS5A0mlo&#10;sIuApAAb0nMczs+hhsAkJWdXH2/mC84kHc0Ws0UxdhDlqdihD58UdCxuKq6M0c5HwUQp9o8+RD6i&#10;PN1K/MHo+kEbk4JoMrU2yGhe4ialsmGWys2uI8JjfjHP86QFYSVfxpKE7C/RiPWx5WnqaEJfhmEz&#10;EJG43UB9IDEQRhvSt6FNC/iTs54sWHH/YydQcWY+WxI0+jVtruaLKQV4ym4us8JKgqi4DMjZGKzD&#10;6PCdQ71tqUeRhrJwR/I3Ounyxuf4aGSwNNTxM0QHX8bp1tuXXf0CAAD//wMAUEsDBBQABgAIAAAA&#10;IQBU6cr+2gAAAAMBAAAPAAAAZHJzL2Rvd25yZXYueG1sTI9BT8MwDIXvSPyHyEhcEEvHKCul6VRN&#10;Qly4bCC4po1pKhKnarKt/HsMF7j4yXrWe5+rzeydOOIUh0AKlosMBFIXzEC9gteXx+sCREyajHaB&#10;UMEXRtjU52eVLk040Q6P+9QLDqFYagU2pbGUMnYWvY6LMCKx9xEmrxOvUy/NpE8c7p28ybI76fVA&#10;3GD1iFuL3ef+4BW0zZXdrm/Xxdtzlqe+cavV8P6k1OXF3DyASDinv2P4wWd0qJmpDQcyUTgF/Ej6&#10;nezl+RJEy1rcg6wr+Z+9/gYAAP//AwBQSwECLQAUAAYACAAAACEAtoM4kv4AAADhAQAAEwAAAAAA&#10;AAAAAAAAAAAAAAAAW0NvbnRlbnRfVHlwZXNdLnhtbFBLAQItABQABgAIAAAAIQA4/SH/1gAAAJQB&#10;AAALAAAAAAAAAAAAAAAAAC8BAABfcmVscy8ucmVsc1BLAQItABQABgAIAAAAIQC1vJ44DgIAAPoD&#10;AAAOAAAAAAAAAAAAAAAAAC4CAABkcnMvZTJvRG9jLnhtbFBLAQItABQABgAIAAAAIQBU6cr+2gAA&#10;AAMBAAAPAAAAAAAAAAAAAAAAAGgEAABkcnMvZG93bnJldi54bWxQSwUGAAAAAAQABADzAAAAbwUA&#10;AAAA&#10;" fillcolor="#3a481e [2406]" stroked="f">
                      <v:textbox inset="0,,0">
                        <w:txbxContent>
                          <w:p w:rsidR="006B6C73" w:rsidRPr="006B6C73" w:rsidRDefault="006B6C73">
                            <w:pPr>
                              <w:pStyle w:val="Peu"/>
                              <w:jc w:val="center"/>
                              <w:rPr>
                                <w:b/>
                                <w:bCs/>
                                <w:color w:val="EEECE1" w:themeColor="background1"/>
                                <w:sz w:val="24"/>
                                <w:szCs w:val="24"/>
                              </w:rPr>
                            </w:pPr>
                            <w:r w:rsidRPr="006B6C73">
                              <w:rPr>
                                <w:sz w:val="24"/>
                                <w:szCs w:val="24"/>
                              </w:rPr>
                              <w:fldChar w:fldCharType="begin"/>
                            </w:r>
                            <w:r w:rsidRPr="006B6C73">
                              <w:rPr>
                                <w:sz w:val="24"/>
                                <w:szCs w:val="24"/>
                              </w:rPr>
                              <w:instrText>PAGE    \* MERGEFORMAT</w:instrText>
                            </w:r>
                            <w:r w:rsidRPr="006B6C73">
                              <w:rPr>
                                <w:sz w:val="24"/>
                                <w:szCs w:val="24"/>
                              </w:rPr>
                              <w:fldChar w:fldCharType="separate"/>
                            </w:r>
                            <w:r w:rsidR="00654201" w:rsidRPr="00654201">
                              <w:rPr>
                                <w:b/>
                                <w:bCs/>
                                <w:noProof/>
                                <w:color w:val="EEECE1" w:themeColor="background1"/>
                                <w:sz w:val="24"/>
                                <w:szCs w:val="24"/>
                              </w:rPr>
                              <w:t>7</w:t>
                            </w:r>
                            <w:r w:rsidRPr="006B6C73">
                              <w:rPr>
                                <w:b/>
                                <w:bCs/>
                                <w:color w:val="EEECE1" w:themeColor="background1"/>
                                <w:sz w:val="24"/>
                                <w:szCs w:val="24"/>
                              </w:rPr>
                              <w:fldChar w:fldCharType="end"/>
                            </w:r>
                          </w:p>
                        </w:txbxContent>
                      </v:textbox>
                      <w10:wrap anchorx="margin" anchory="margin"/>
                    </v:oval>
                  </w:pict>
                </mc:Fallback>
              </mc:AlternateContent>
            </w:r>
          </w:p>
        </w:sdtContent>
      </w:sdt>
    </w:sdtContent>
  </w:sdt>
  <w:p w:rsidR="001B757D" w:rsidRDefault="001B757D">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57D" w:rsidRDefault="001B757D" w:rsidP="001B757D">
      <w:pPr>
        <w:spacing w:after="0" w:line="240" w:lineRule="auto"/>
      </w:pPr>
      <w:r>
        <w:separator/>
      </w:r>
    </w:p>
  </w:footnote>
  <w:footnote w:type="continuationSeparator" w:id="0">
    <w:p w:rsidR="001B757D" w:rsidRDefault="001B757D" w:rsidP="001B7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24CB"/>
    <w:multiLevelType w:val="hybridMultilevel"/>
    <w:tmpl w:val="6FB05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1D7065"/>
    <w:multiLevelType w:val="hybridMultilevel"/>
    <w:tmpl w:val="1EC01720"/>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276165A4"/>
    <w:multiLevelType w:val="hybridMultilevel"/>
    <w:tmpl w:val="55BC7628"/>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2AE41D17"/>
    <w:multiLevelType w:val="hybridMultilevel"/>
    <w:tmpl w:val="7C24EE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2E5D646F"/>
    <w:multiLevelType w:val="hybridMultilevel"/>
    <w:tmpl w:val="EB1639AA"/>
    <w:lvl w:ilvl="0" w:tplc="F3C802AC">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B4B669B"/>
    <w:multiLevelType w:val="hybridMultilevel"/>
    <w:tmpl w:val="7C9E19B4"/>
    <w:lvl w:ilvl="0" w:tplc="D9F4117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3F090879"/>
    <w:multiLevelType w:val="hybridMultilevel"/>
    <w:tmpl w:val="6982F940"/>
    <w:lvl w:ilvl="0" w:tplc="D9F41170">
      <w:numFmt w:val="bullet"/>
      <w:lvlText w:val="•"/>
      <w:lvlJc w:val="left"/>
      <w:pPr>
        <w:ind w:left="502" w:hanging="360"/>
      </w:pPr>
      <w:rPr>
        <w:rFonts w:ascii="Arial" w:eastAsiaTheme="minorHAnsi"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7">
    <w:nsid w:val="44A709A6"/>
    <w:multiLevelType w:val="hybridMultilevel"/>
    <w:tmpl w:val="CA104740"/>
    <w:lvl w:ilvl="0" w:tplc="D9F4117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57DB3977"/>
    <w:multiLevelType w:val="hybridMultilevel"/>
    <w:tmpl w:val="9656D3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615D7AC2"/>
    <w:multiLevelType w:val="hybridMultilevel"/>
    <w:tmpl w:val="7B68AA1A"/>
    <w:lvl w:ilvl="0" w:tplc="D9F4117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668D6C36"/>
    <w:multiLevelType w:val="hybridMultilevel"/>
    <w:tmpl w:val="2804ACBE"/>
    <w:lvl w:ilvl="0" w:tplc="D9F4117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6BB95DA3"/>
    <w:multiLevelType w:val="hybridMultilevel"/>
    <w:tmpl w:val="0720A564"/>
    <w:lvl w:ilvl="0" w:tplc="D9F41170">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8"/>
  </w:num>
  <w:num w:numId="4">
    <w:abstractNumId w:val="3"/>
  </w:num>
  <w:num w:numId="5">
    <w:abstractNumId w:val="5"/>
  </w:num>
  <w:num w:numId="6">
    <w:abstractNumId w:val="9"/>
  </w:num>
  <w:num w:numId="7">
    <w:abstractNumId w:val="7"/>
  </w:num>
  <w:num w:numId="8">
    <w:abstractNumId w:val="6"/>
  </w:num>
  <w:num w:numId="9">
    <w:abstractNumId w:val="11"/>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1D4"/>
    <w:rsid w:val="00015354"/>
    <w:rsid w:val="00061653"/>
    <w:rsid w:val="001A6DAF"/>
    <w:rsid w:val="001B757D"/>
    <w:rsid w:val="0024440D"/>
    <w:rsid w:val="00281B12"/>
    <w:rsid w:val="002F6CA9"/>
    <w:rsid w:val="00342A04"/>
    <w:rsid w:val="003A01AB"/>
    <w:rsid w:val="00460E1C"/>
    <w:rsid w:val="004C4293"/>
    <w:rsid w:val="004D1E29"/>
    <w:rsid w:val="005F7155"/>
    <w:rsid w:val="00654201"/>
    <w:rsid w:val="006B6C73"/>
    <w:rsid w:val="006C0091"/>
    <w:rsid w:val="007B4B25"/>
    <w:rsid w:val="00822355"/>
    <w:rsid w:val="00852325"/>
    <w:rsid w:val="008F7958"/>
    <w:rsid w:val="009B44A5"/>
    <w:rsid w:val="00A84FEF"/>
    <w:rsid w:val="00BD0EEE"/>
    <w:rsid w:val="00BE4604"/>
    <w:rsid w:val="00C104C6"/>
    <w:rsid w:val="00C75F87"/>
    <w:rsid w:val="00D01965"/>
    <w:rsid w:val="00DC2EAA"/>
    <w:rsid w:val="00E25911"/>
    <w:rsid w:val="00E51749"/>
    <w:rsid w:val="00E52C3A"/>
    <w:rsid w:val="00E971D4"/>
    <w:rsid w:val="00EC355C"/>
    <w:rsid w:val="00ED2C30"/>
    <w:rsid w:val="00F2555A"/>
    <w:rsid w:val="00FE42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paragraph" w:styleId="Ttol1">
    <w:name w:val="heading 1"/>
    <w:basedOn w:val="Normal"/>
    <w:next w:val="Normal"/>
    <w:link w:val="Ttol1Car"/>
    <w:uiPriority w:val="9"/>
    <w:qFormat/>
    <w:rsid w:val="006B6C73"/>
    <w:pPr>
      <w:keepNext/>
      <w:keepLines/>
      <w:spacing w:before="480" w:after="0"/>
      <w:outlineLvl w:val="0"/>
    </w:pPr>
    <w:rPr>
      <w:rFonts w:asciiTheme="majorHAnsi" w:eastAsiaTheme="majorEastAsia" w:hAnsiTheme="majorHAnsi" w:cstheme="majorBidi"/>
      <w:b/>
      <w:bCs/>
      <w:color w:val="3A481E" w:themeColor="accent1" w:themeShade="BF"/>
      <w:sz w:val="28"/>
      <w:szCs w:val="28"/>
    </w:rPr>
  </w:style>
  <w:style w:type="paragraph" w:styleId="Ttol3">
    <w:name w:val="heading 3"/>
    <w:basedOn w:val="Normal"/>
    <w:next w:val="Normal"/>
    <w:link w:val="Ttol3Car"/>
    <w:uiPriority w:val="9"/>
    <w:semiHidden/>
    <w:unhideWhenUsed/>
    <w:qFormat/>
    <w:rsid w:val="008F7958"/>
    <w:pPr>
      <w:keepNext/>
      <w:keepLines/>
      <w:spacing w:before="200" w:after="0"/>
      <w:outlineLvl w:val="2"/>
    </w:pPr>
    <w:rPr>
      <w:rFonts w:asciiTheme="majorHAnsi" w:eastAsiaTheme="majorEastAsia" w:hAnsiTheme="majorHAnsi" w:cstheme="majorBidi"/>
      <w:b/>
      <w:bCs/>
      <w:color w:val="4F6128"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E971D4"/>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971D4"/>
    <w:rPr>
      <w:rFonts w:ascii="Tahoma" w:hAnsi="Tahoma" w:cs="Tahoma"/>
      <w:sz w:val="16"/>
      <w:szCs w:val="16"/>
      <w:lang w:val="ca-ES"/>
    </w:rPr>
  </w:style>
  <w:style w:type="paragraph" w:styleId="Textindependent">
    <w:name w:val="Body Text"/>
    <w:basedOn w:val="Normal"/>
    <w:link w:val="TextindependentCar"/>
    <w:rsid w:val="001B757D"/>
    <w:pPr>
      <w:spacing w:after="120" w:line="240" w:lineRule="auto"/>
    </w:pPr>
    <w:rPr>
      <w:rFonts w:ascii="Arial" w:eastAsia="Times New Roman" w:hAnsi="Arial" w:cs="Times New Roman"/>
      <w:sz w:val="24"/>
      <w:szCs w:val="20"/>
      <w:lang w:eastAsia="es-ES"/>
    </w:rPr>
  </w:style>
  <w:style w:type="character" w:customStyle="1" w:styleId="TextindependentCar">
    <w:name w:val="Text independent Car"/>
    <w:basedOn w:val="Tipusdelletraperdefectedelpargraf"/>
    <w:link w:val="Textindependent"/>
    <w:rsid w:val="001B757D"/>
    <w:rPr>
      <w:rFonts w:ascii="Arial" w:eastAsia="Times New Roman" w:hAnsi="Arial" w:cs="Times New Roman"/>
      <w:sz w:val="24"/>
      <w:szCs w:val="20"/>
      <w:lang w:val="ca-ES" w:eastAsia="es-ES"/>
    </w:rPr>
  </w:style>
  <w:style w:type="paragraph" w:styleId="Ttol">
    <w:name w:val="Title"/>
    <w:basedOn w:val="Normal"/>
    <w:next w:val="Normal"/>
    <w:link w:val="TtolCar"/>
    <w:uiPriority w:val="10"/>
    <w:qFormat/>
    <w:rsid w:val="001B757D"/>
    <w:pPr>
      <w:pBdr>
        <w:bottom w:val="single" w:sz="8" w:space="4" w:color="4F6128" w:themeColor="accent1"/>
      </w:pBdr>
      <w:spacing w:after="300" w:line="240" w:lineRule="auto"/>
      <w:contextualSpacing/>
    </w:pPr>
    <w:rPr>
      <w:rFonts w:asciiTheme="majorHAnsi" w:eastAsiaTheme="majorEastAsia" w:hAnsiTheme="majorHAnsi" w:cstheme="majorBidi"/>
      <w:color w:val="3A481E" w:themeColor="text2" w:themeShade="BF"/>
      <w:spacing w:val="5"/>
      <w:kern w:val="28"/>
      <w:sz w:val="52"/>
      <w:szCs w:val="52"/>
    </w:rPr>
  </w:style>
  <w:style w:type="character" w:customStyle="1" w:styleId="TtolCar">
    <w:name w:val="Títol Car"/>
    <w:basedOn w:val="Tipusdelletraperdefectedelpargraf"/>
    <w:link w:val="Ttol"/>
    <w:uiPriority w:val="10"/>
    <w:rsid w:val="001B757D"/>
    <w:rPr>
      <w:rFonts w:asciiTheme="majorHAnsi" w:eastAsiaTheme="majorEastAsia" w:hAnsiTheme="majorHAnsi" w:cstheme="majorBidi"/>
      <w:color w:val="3A481E" w:themeColor="text2" w:themeShade="BF"/>
      <w:spacing w:val="5"/>
      <w:kern w:val="28"/>
      <w:sz w:val="52"/>
      <w:szCs w:val="52"/>
      <w:lang w:val="ca-ES"/>
    </w:rPr>
  </w:style>
  <w:style w:type="paragraph" w:styleId="Pargrafdellista">
    <w:name w:val="List Paragraph"/>
    <w:basedOn w:val="Normal"/>
    <w:uiPriority w:val="34"/>
    <w:qFormat/>
    <w:rsid w:val="001B757D"/>
    <w:pPr>
      <w:ind w:left="720"/>
      <w:contextualSpacing/>
    </w:pPr>
  </w:style>
  <w:style w:type="paragraph" w:styleId="Capalera">
    <w:name w:val="header"/>
    <w:basedOn w:val="Normal"/>
    <w:link w:val="CapaleraCar"/>
    <w:uiPriority w:val="99"/>
    <w:unhideWhenUsed/>
    <w:rsid w:val="001B757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1B757D"/>
    <w:rPr>
      <w:lang w:val="ca-ES"/>
    </w:rPr>
  </w:style>
  <w:style w:type="paragraph" w:styleId="Peu">
    <w:name w:val="footer"/>
    <w:basedOn w:val="Normal"/>
    <w:link w:val="PeuCar"/>
    <w:uiPriority w:val="99"/>
    <w:unhideWhenUsed/>
    <w:rsid w:val="001B757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1B757D"/>
    <w:rPr>
      <w:lang w:val="ca-ES"/>
    </w:rPr>
  </w:style>
  <w:style w:type="character" w:customStyle="1" w:styleId="Ttol1Car">
    <w:name w:val="Títol 1 Car"/>
    <w:basedOn w:val="Tipusdelletraperdefectedelpargraf"/>
    <w:link w:val="Ttol1"/>
    <w:uiPriority w:val="9"/>
    <w:rsid w:val="006B6C73"/>
    <w:rPr>
      <w:rFonts w:asciiTheme="majorHAnsi" w:eastAsiaTheme="majorEastAsia" w:hAnsiTheme="majorHAnsi" w:cstheme="majorBidi"/>
      <w:b/>
      <w:bCs/>
      <w:color w:val="3A481E" w:themeColor="accent1" w:themeShade="BF"/>
      <w:sz w:val="28"/>
      <w:szCs w:val="28"/>
      <w:lang w:val="ca-ES"/>
    </w:rPr>
  </w:style>
  <w:style w:type="paragraph" w:styleId="TtoldelIDC">
    <w:name w:val="TOC Heading"/>
    <w:basedOn w:val="Ttol1"/>
    <w:next w:val="Normal"/>
    <w:uiPriority w:val="39"/>
    <w:semiHidden/>
    <w:unhideWhenUsed/>
    <w:qFormat/>
    <w:rsid w:val="006B6C73"/>
    <w:pPr>
      <w:outlineLvl w:val="9"/>
    </w:pPr>
    <w:rPr>
      <w:lang w:eastAsia="ca-ES"/>
    </w:rPr>
  </w:style>
  <w:style w:type="paragraph" w:styleId="IDC1">
    <w:name w:val="toc 1"/>
    <w:basedOn w:val="Normal"/>
    <w:next w:val="Normal"/>
    <w:autoRedefine/>
    <w:uiPriority w:val="39"/>
    <w:unhideWhenUsed/>
    <w:qFormat/>
    <w:rsid w:val="006B6C73"/>
    <w:pPr>
      <w:spacing w:after="100"/>
    </w:pPr>
  </w:style>
  <w:style w:type="character" w:styleId="Enlla">
    <w:name w:val="Hyperlink"/>
    <w:basedOn w:val="Tipusdelletraperdefectedelpargraf"/>
    <w:uiPriority w:val="99"/>
    <w:unhideWhenUsed/>
    <w:rsid w:val="006B6C73"/>
    <w:rPr>
      <w:color w:val="0000FF" w:themeColor="hyperlink"/>
      <w:u w:val="single"/>
    </w:rPr>
  </w:style>
  <w:style w:type="paragraph" w:styleId="IDC2">
    <w:name w:val="toc 2"/>
    <w:basedOn w:val="Normal"/>
    <w:next w:val="Normal"/>
    <w:autoRedefine/>
    <w:uiPriority w:val="39"/>
    <w:semiHidden/>
    <w:unhideWhenUsed/>
    <w:qFormat/>
    <w:rsid w:val="006B6C73"/>
    <w:pPr>
      <w:spacing w:after="100"/>
      <w:ind w:left="220"/>
    </w:pPr>
    <w:rPr>
      <w:rFonts w:eastAsiaTheme="minorEastAsia"/>
      <w:lang w:eastAsia="ca-ES"/>
    </w:rPr>
  </w:style>
  <w:style w:type="paragraph" w:styleId="IDC3">
    <w:name w:val="toc 3"/>
    <w:basedOn w:val="Normal"/>
    <w:next w:val="Normal"/>
    <w:autoRedefine/>
    <w:uiPriority w:val="39"/>
    <w:semiHidden/>
    <w:unhideWhenUsed/>
    <w:qFormat/>
    <w:rsid w:val="006B6C73"/>
    <w:pPr>
      <w:spacing w:after="100"/>
      <w:ind w:left="440"/>
    </w:pPr>
    <w:rPr>
      <w:rFonts w:eastAsiaTheme="minorEastAsia"/>
      <w:lang w:eastAsia="ca-ES"/>
    </w:rPr>
  </w:style>
  <w:style w:type="character" w:customStyle="1" w:styleId="Ttol3Car">
    <w:name w:val="Títol 3 Car"/>
    <w:basedOn w:val="Tipusdelletraperdefectedelpargraf"/>
    <w:link w:val="Ttol3"/>
    <w:uiPriority w:val="9"/>
    <w:semiHidden/>
    <w:rsid w:val="008F7958"/>
    <w:rPr>
      <w:rFonts w:asciiTheme="majorHAnsi" w:eastAsiaTheme="majorEastAsia" w:hAnsiTheme="majorHAnsi" w:cstheme="majorBidi"/>
      <w:b/>
      <w:bCs/>
      <w:color w:val="4F6128" w:themeColor="accent1"/>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paragraph" w:styleId="Ttol1">
    <w:name w:val="heading 1"/>
    <w:basedOn w:val="Normal"/>
    <w:next w:val="Normal"/>
    <w:link w:val="Ttol1Car"/>
    <w:uiPriority w:val="9"/>
    <w:qFormat/>
    <w:rsid w:val="006B6C73"/>
    <w:pPr>
      <w:keepNext/>
      <w:keepLines/>
      <w:spacing w:before="480" w:after="0"/>
      <w:outlineLvl w:val="0"/>
    </w:pPr>
    <w:rPr>
      <w:rFonts w:asciiTheme="majorHAnsi" w:eastAsiaTheme="majorEastAsia" w:hAnsiTheme="majorHAnsi" w:cstheme="majorBidi"/>
      <w:b/>
      <w:bCs/>
      <w:color w:val="3A481E" w:themeColor="accent1" w:themeShade="BF"/>
      <w:sz w:val="28"/>
      <w:szCs w:val="28"/>
    </w:rPr>
  </w:style>
  <w:style w:type="paragraph" w:styleId="Ttol3">
    <w:name w:val="heading 3"/>
    <w:basedOn w:val="Normal"/>
    <w:next w:val="Normal"/>
    <w:link w:val="Ttol3Car"/>
    <w:uiPriority w:val="9"/>
    <w:semiHidden/>
    <w:unhideWhenUsed/>
    <w:qFormat/>
    <w:rsid w:val="008F7958"/>
    <w:pPr>
      <w:keepNext/>
      <w:keepLines/>
      <w:spacing w:before="200" w:after="0"/>
      <w:outlineLvl w:val="2"/>
    </w:pPr>
    <w:rPr>
      <w:rFonts w:asciiTheme="majorHAnsi" w:eastAsiaTheme="majorEastAsia" w:hAnsiTheme="majorHAnsi" w:cstheme="majorBidi"/>
      <w:b/>
      <w:bCs/>
      <w:color w:val="4F6128"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E971D4"/>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E971D4"/>
    <w:rPr>
      <w:rFonts w:ascii="Tahoma" w:hAnsi="Tahoma" w:cs="Tahoma"/>
      <w:sz w:val="16"/>
      <w:szCs w:val="16"/>
      <w:lang w:val="ca-ES"/>
    </w:rPr>
  </w:style>
  <w:style w:type="paragraph" w:styleId="Textindependent">
    <w:name w:val="Body Text"/>
    <w:basedOn w:val="Normal"/>
    <w:link w:val="TextindependentCar"/>
    <w:rsid w:val="001B757D"/>
    <w:pPr>
      <w:spacing w:after="120" w:line="240" w:lineRule="auto"/>
    </w:pPr>
    <w:rPr>
      <w:rFonts w:ascii="Arial" w:eastAsia="Times New Roman" w:hAnsi="Arial" w:cs="Times New Roman"/>
      <w:sz w:val="24"/>
      <w:szCs w:val="20"/>
      <w:lang w:eastAsia="es-ES"/>
    </w:rPr>
  </w:style>
  <w:style w:type="character" w:customStyle="1" w:styleId="TextindependentCar">
    <w:name w:val="Text independent Car"/>
    <w:basedOn w:val="Tipusdelletraperdefectedelpargraf"/>
    <w:link w:val="Textindependent"/>
    <w:rsid w:val="001B757D"/>
    <w:rPr>
      <w:rFonts w:ascii="Arial" w:eastAsia="Times New Roman" w:hAnsi="Arial" w:cs="Times New Roman"/>
      <w:sz w:val="24"/>
      <w:szCs w:val="20"/>
      <w:lang w:val="ca-ES" w:eastAsia="es-ES"/>
    </w:rPr>
  </w:style>
  <w:style w:type="paragraph" w:styleId="Ttol">
    <w:name w:val="Title"/>
    <w:basedOn w:val="Normal"/>
    <w:next w:val="Normal"/>
    <w:link w:val="TtolCar"/>
    <w:uiPriority w:val="10"/>
    <w:qFormat/>
    <w:rsid w:val="001B757D"/>
    <w:pPr>
      <w:pBdr>
        <w:bottom w:val="single" w:sz="8" w:space="4" w:color="4F6128" w:themeColor="accent1"/>
      </w:pBdr>
      <w:spacing w:after="300" w:line="240" w:lineRule="auto"/>
      <w:contextualSpacing/>
    </w:pPr>
    <w:rPr>
      <w:rFonts w:asciiTheme="majorHAnsi" w:eastAsiaTheme="majorEastAsia" w:hAnsiTheme="majorHAnsi" w:cstheme="majorBidi"/>
      <w:color w:val="3A481E" w:themeColor="text2" w:themeShade="BF"/>
      <w:spacing w:val="5"/>
      <w:kern w:val="28"/>
      <w:sz w:val="52"/>
      <w:szCs w:val="52"/>
    </w:rPr>
  </w:style>
  <w:style w:type="character" w:customStyle="1" w:styleId="TtolCar">
    <w:name w:val="Títol Car"/>
    <w:basedOn w:val="Tipusdelletraperdefectedelpargraf"/>
    <w:link w:val="Ttol"/>
    <w:uiPriority w:val="10"/>
    <w:rsid w:val="001B757D"/>
    <w:rPr>
      <w:rFonts w:asciiTheme="majorHAnsi" w:eastAsiaTheme="majorEastAsia" w:hAnsiTheme="majorHAnsi" w:cstheme="majorBidi"/>
      <w:color w:val="3A481E" w:themeColor="text2" w:themeShade="BF"/>
      <w:spacing w:val="5"/>
      <w:kern w:val="28"/>
      <w:sz w:val="52"/>
      <w:szCs w:val="52"/>
      <w:lang w:val="ca-ES"/>
    </w:rPr>
  </w:style>
  <w:style w:type="paragraph" w:styleId="Pargrafdellista">
    <w:name w:val="List Paragraph"/>
    <w:basedOn w:val="Normal"/>
    <w:uiPriority w:val="34"/>
    <w:qFormat/>
    <w:rsid w:val="001B757D"/>
    <w:pPr>
      <w:ind w:left="720"/>
      <w:contextualSpacing/>
    </w:pPr>
  </w:style>
  <w:style w:type="paragraph" w:styleId="Capalera">
    <w:name w:val="header"/>
    <w:basedOn w:val="Normal"/>
    <w:link w:val="CapaleraCar"/>
    <w:uiPriority w:val="99"/>
    <w:unhideWhenUsed/>
    <w:rsid w:val="001B757D"/>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1B757D"/>
    <w:rPr>
      <w:lang w:val="ca-ES"/>
    </w:rPr>
  </w:style>
  <w:style w:type="paragraph" w:styleId="Peu">
    <w:name w:val="footer"/>
    <w:basedOn w:val="Normal"/>
    <w:link w:val="PeuCar"/>
    <w:uiPriority w:val="99"/>
    <w:unhideWhenUsed/>
    <w:rsid w:val="001B757D"/>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1B757D"/>
    <w:rPr>
      <w:lang w:val="ca-ES"/>
    </w:rPr>
  </w:style>
  <w:style w:type="character" w:customStyle="1" w:styleId="Ttol1Car">
    <w:name w:val="Títol 1 Car"/>
    <w:basedOn w:val="Tipusdelletraperdefectedelpargraf"/>
    <w:link w:val="Ttol1"/>
    <w:uiPriority w:val="9"/>
    <w:rsid w:val="006B6C73"/>
    <w:rPr>
      <w:rFonts w:asciiTheme="majorHAnsi" w:eastAsiaTheme="majorEastAsia" w:hAnsiTheme="majorHAnsi" w:cstheme="majorBidi"/>
      <w:b/>
      <w:bCs/>
      <w:color w:val="3A481E" w:themeColor="accent1" w:themeShade="BF"/>
      <w:sz w:val="28"/>
      <w:szCs w:val="28"/>
      <w:lang w:val="ca-ES"/>
    </w:rPr>
  </w:style>
  <w:style w:type="paragraph" w:styleId="TtoldelIDC">
    <w:name w:val="TOC Heading"/>
    <w:basedOn w:val="Ttol1"/>
    <w:next w:val="Normal"/>
    <w:uiPriority w:val="39"/>
    <w:semiHidden/>
    <w:unhideWhenUsed/>
    <w:qFormat/>
    <w:rsid w:val="006B6C73"/>
    <w:pPr>
      <w:outlineLvl w:val="9"/>
    </w:pPr>
    <w:rPr>
      <w:lang w:eastAsia="ca-ES"/>
    </w:rPr>
  </w:style>
  <w:style w:type="paragraph" w:styleId="IDC1">
    <w:name w:val="toc 1"/>
    <w:basedOn w:val="Normal"/>
    <w:next w:val="Normal"/>
    <w:autoRedefine/>
    <w:uiPriority w:val="39"/>
    <w:unhideWhenUsed/>
    <w:qFormat/>
    <w:rsid w:val="006B6C73"/>
    <w:pPr>
      <w:spacing w:after="100"/>
    </w:pPr>
  </w:style>
  <w:style w:type="character" w:styleId="Enlla">
    <w:name w:val="Hyperlink"/>
    <w:basedOn w:val="Tipusdelletraperdefectedelpargraf"/>
    <w:uiPriority w:val="99"/>
    <w:unhideWhenUsed/>
    <w:rsid w:val="006B6C73"/>
    <w:rPr>
      <w:color w:val="0000FF" w:themeColor="hyperlink"/>
      <w:u w:val="single"/>
    </w:rPr>
  </w:style>
  <w:style w:type="paragraph" w:styleId="IDC2">
    <w:name w:val="toc 2"/>
    <w:basedOn w:val="Normal"/>
    <w:next w:val="Normal"/>
    <w:autoRedefine/>
    <w:uiPriority w:val="39"/>
    <w:semiHidden/>
    <w:unhideWhenUsed/>
    <w:qFormat/>
    <w:rsid w:val="006B6C73"/>
    <w:pPr>
      <w:spacing w:after="100"/>
      <w:ind w:left="220"/>
    </w:pPr>
    <w:rPr>
      <w:rFonts w:eastAsiaTheme="minorEastAsia"/>
      <w:lang w:eastAsia="ca-ES"/>
    </w:rPr>
  </w:style>
  <w:style w:type="paragraph" w:styleId="IDC3">
    <w:name w:val="toc 3"/>
    <w:basedOn w:val="Normal"/>
    <w:next w:val="Normal"/>
    <w:autoRedefine/>
    <w:uiPriority w:val="39"/>
    <w:semiHidden/>
    <w:unhideWhenUsed/>
    <w:qFormat/>
    <w:rsid w:val="006B6C73"/>
    <w:pPr>
      <w:spacing w:after="100"/>
      <w:ind w:left="440"/>
    </w:pPr>
    <w:rPr>
      <w:rFonts w:eastAsiaTheme="minorEastAsia"/>
      <w:lang w:eastAsia="ca-ES"/>
    </w:rPr>
  </w:style>
  <w:style w:type="character" w:customStyle="1" w:styleId="Ttol3Car">
    <w:name w:val="Títol 3 Car"/>
    <w:basedOn w:val="Tipusdelletraperdefectedelpargraf"/>
    <w:link w:val="Ttol3"/>
    <w:uiPriority w:val="9"/>
    <w:semiHidden/>
    <w:rsid w:val="008F7958"/>
    <w:rPr>
      <w:rFonts w:asciiTheme="majorHAnsi" w:eastAsiaTheme="majorEastAsia" w:hAnsiTheme="majorHAnsi" w:cstheme="majorBidi"/>
      <w:b/>
      <w:bCs/>
      <w:color w:val="4F6128" w:themeColor="accent1"/>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124015">
      <w:bodyDiv w:val="1"/>
      <w:marLeft w:val="0"/>
      <w:marRight w:val="0"/>
      <w:marTop w:val="0"/>
      <w:marBottom w:val="0"/>
      <w:divBdr>
        <w:top w:val="none" w:sz="0" w:space="0" w:color="auto"/>
        <w:left w:val="none" w:sz="0" w:space="0" w:color="auto"/>
        <w:bottom w:val="none" w:sz="0" w:space="0" w:color="auto"/>
        <w:right w:val="none" w:sz="0" w:space="0" w:color="auto"/>
      </w:divBdr>
    </w:div>
    <w:div w:id="201483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ab.cat/doc/TR_normativa_TIC"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Personalitzat cris">
      <a:dk1>
        <a:srgbClr val="4F6128"/>
      </a:dk1>
      <a:lt1>
        <a:srgbClr val="EEECE1"/>
      </a:lt1>
      <a:dk2>
        <a:srgbClr val="4F6128"/>
      </a:dk2>
      <a:lt2>
        <a:srgbClr val="EEECE1"/>
      </a:lt2>
      <a:accent1>
        <a:srgbClr val="4F6128"/>
      </a:accent1>
      <a:accent2>
        <a:srgbClr val="4F6128"/>
      </a:accent2>
      <a:accent3>
        <a:srgbClr val="4F6128"/>
      </a:accent3>
      <a:accent4>
        <a:srgbClr val="4F6128"/>
      </a:accent4>
      <a:accent5>
        <a:srgbClr val="4F6128"/>
      </a:accent5>
      <a:accent6>
        <a:srgbClr val="4F612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46B54-8035-4C6D-903B-71A086154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2920</Words>
  <Characters>16061</Characters>
  <Application>Microsoft Office Word</Application>
  <DocSecurity>0</DocSecurity>
  <Lines>133</Lines>
  <Paragraphs>37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UAB</Company>
  <LinksUpToDate>false</LinksUpToDate>
  <CharactersWithSpaces>18944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2051010</dc:creator>
  <cp:lastModifiedBy>2051010</cp:lastModifiedBy>
  <cp:revision>4</cp:revision>
  <cp:lastPrinted>2016-02-26T10:11:00Z</cp:lastPrinted>
  <dcterms:created xsi:type="dcterms:W3CDTF">2016-04-22T11:52:00Z</dcterms:created>
  <dcterms:modified xsi:type="dcterms:W3CDTF">2016-04-26T09:46:00Z</dcterms:modified>
</cp:coreProperties>
</file>