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6CB" w:rsidRPr="00E84A3F" w:rsidRDefault="00E84A3F" w:rsidP="003266CB">
      <w:pPr>
        <w:spacing w:after="0" w:line="240" w:lineRule="auto"/>
        <w:jc w:val="both"/>
        <w:rPr>
          <w:rFonts w:ascii="Arial" w:hAnsi="Arial" w:cs="Arial"/>
          <w:b/>
          <w:sz w:val="24"/>
          <w:szCs w:val="24"/>
        </w:rPr>
      </w:pPr>
      <w:r w:rsidRPr="00E84A3F">
        <w:rPr>
          <w:rFonts w:ascii="Arial" w:hAnsi="Arial" w:cs="Arial"/>
          <w:b/>
          <w:sz w:val="24"/>
          <w:szCs w:val="24"/>
        </w:rPr>
        <w:t>Català</w:t>
      </w:r>
    </w:p>
    <w:p w:rsidR="001A083E" w:rsidRDefault="001A083E" w:rsidP="003266CB">
      <w:pPr>
        <w:spacing w:after="0" w:line="240" w:lineRule="auto"/>
        <w:jc w:val="both"/>
      </w:pPr>
    </w:p>
    <w:p w:rsidR="00D36F08" w:rsidRPr="00D36F08" w:rsidRDefault="00E84A3F" w:rsidP="003266CB">
      <w:pPr>
        <w:spacing w:after="0" w:line="240" w:lineRule="auto"/>
        <w:jc w:val="both"/>
        <w:rPr>
          <w:rFonts w:ascii="Arial" w:hAnsi="Arial" w:cs="Arial"/>
          <w:sz w:val="24"/>
          <w:szCs w:val="24"/>
        </w:rPr>
      </w:pPr>
      <w:hyperlink r:id="rId6" w:history="1">
        <w:r w:rsidR="00D36F08" w:rsidRPr="0008516A">
          <w:rPr>
            <w:rStyle w:val="Enlla"/>
            <w:rFonts w:ascii="Arial" w:hAnsi="Arial" w:cs="Arial"/>
            <w:sz w:val="24"/>
            <w:szCs w:val="24"/>
          </w:rPr>
          <w:t>L’Institut de Ciències Polítiques i Socials (ICPS)</w:t>
        </w:r>
      </w:hyperlink>
      <w:r w:rsidR="00D36F08" w:rsidRPr="00D36F08">
        <w:rPr>
          <w:rFonts w:ascii="Arial" w:hAnsi="Arial" w:cs="Arial"/>
          <w:sz w:val="24"/>
          <w:szCs w:val="24"/>
        </w:rPr>
        <w:t xml:space="preserve"> va ser creat el 8 de novembre de 1988 per la Diputació de Barcelona i la Universitat Autònoma de Barcelona sota la forma jurídica de consorci.  A efectes acadèmics, és un institut adscrit a la UAB.</w:t>
      </w:r>
    </w:p>
    <w:p w:rsidR="003266CB" w:rsidRDefault="00D36F08" w:rsidP="003266CB">
      <w:pPr>
        <w:spacing w:after="0" w:line="240" w:lineRule="auto"/>
        <w:jc w:val="both"/>
        <w:rPr>
          <w:rFonts w:ascii="Arial" w:hAnsi="Arial" w:cs="Arial"/>
          <w:sz w:val="24"/>
          <w:szCs w:val="24"/>
        </w:rPr>
      </w:pPr>
      <w:r w:rsidRPr="00D36F08">
        <w:rPr>
          <w:rFonts w:ascii="Arial" w:hAnsi="Arial" w:cs="Arial"/>
          <w:sz w:val="24"/>
          <w:szCs w:val="24"/>
        </w:rPr>
        <w:t>L’objectiu de l’ICPS és fomentar la recerca en Ciència Política i, en general, en les ciències socials, dedicant atenció especial a la formació de joves investigadors i a la promoció de les relacions entre politòlegs de Catalunya, Espanya i els d’arreu del món, facilitant l’estada de professors i investigadors catalans en centres i universitats estrangeres i la de docents i estudiosos entre nosaltres.</w:t>
      </w:r>
    </w:p>
    <w:p w:rsidR="009A5459" w:rsidRPr="00465B28" w:rsidRDefault="00D36F08" w:rsidP="003266CB">
      <w:pPr>
        <w:spacing w:after="0" w:line="240" w:lineRule="auto"/>
        <w:jc w:val="both"/>
        <w:rPr>
          <w:rFonts w:ascii="Arial" w:hAnsi="Arial" w:cs="Arial"/>
          <w:sz w:val="24"/>
          <w:szCs w:val="24"/>
        </w:rPr>
      </w:pPr>
      <w:r w:rsidRPr="00D36F08">
        <w:rPr>
          <w:rFonts w:ascii="Arial" w:hAnsi="Arial" w:cs="Arial"/>
          <w:sz w:val="24"/>
          <w:szCs w:val="24"/>
        </w:rPr>
        <w:t xml:space="preserve">Les línies d’actuació es centren en: </w:t>
      </w:r>
      <w:hyperlink r:id="rId7" w:history="1">
        <w:r w:rsidRPr="0008516A">
          <w:rPr>
            <w:rStyle w:val="Enlla"/>
            <w:rFonts w:ascii="Arial" w:hAnsi="Arial" w:cs="Arial"/>
            <w:sz w:val="32"/>
            <w:szCs w:val="32"/>
          </w:rPr>
          <w:t>R</w:t>
        </w:r>
        <w:r w:rsidRPr="0008516A">
          <w:rPr>
            <w:rStyle w:val="Enlla"/>
            <w:rFonts w:ascii="Arial" w:hAnsi="Arial" w:cs="Arial"/>
            <w:sz w:val="24"/>
            <w:szCs w:val="24"/>
          </w:rPr>
          <w:t>ecerca,</w:t>
        </w:r>
      </w:hyperlink>
      <w:r w:rsidRPr="00D36F08">
        <w:rPr>
          <w:rFonts w:ascii="Arial" w:hAnsi="Arial" w:cs="Arial"/>
          <w:sz w:val="24"/>
          <w:szCs w:val="24"/>
        </w:rPr>
        <w:t xml:space="preserve"> </w:t>
      </w:r>
      <w:hyperlink r:id="rId8" w:history="1">
        <w:r w:rsidRPr="0008516A">
          <w:rPr>
            <w:rStyle w:val="Enlla"/>
            <w:rFonts w:ascii="Arial" w:hAnsi="Arial" w:cs="Arial"/>
            <w:sz w:val="32"/>
            <w:szCs w:val="32"/>
          </w:rPr>
          <w:t>D</w:t>
        </w:r>
        <w:r w:rsidRPr="0008516A">
          <w:rPr>
            <w:rStyle w:val="Enlla"/>
            <w:rFonts w:ascii="Arial" w:hAnsi="Arial" w:cs="Arial"/>
            <w:sz w:val="24"/>
            <w:szCs w:val="24"/>
          </w:rPr>
          <w:t>ocència</w:t>
        </w:r>
      </w:hyperlink>
      <w:r w:rsidRPr="00D36F08">
        <w:rPr>
          <w:rFonts w:ascii="Arial" w:hAnsi="Arial" w:cs="Arial"/>
          <w:sz w:val="24"/>
          <w:szCs w:val="24"/>
        </w:rPr>
        <w:t xml:space="preserve"> i </w:t>
      </w:r>
      <w:hyperlink r:id="rId9" w:history="1">
        <w:r w:rsidRPr="0008516A">
          <w:rPr>
            <w:rStyle w:val="Enlla"/>
            <w:rFonts w:ascii="Arial" w:hAnsi="Arial" w:cs="Arial"/>
            <w:sz w:val="32"/>
            <w:szCs w:val="32"/>
          </w:rPr>
          <w:t>P</w:t>
        </w:r>
        <w:r w:rsidRPr="0008516A">
          <w:rPr>
            <w:rStyle w:val="Enlla"/>
            <w:rFonts w:ascii="Arial" w:hAnsi="Arial" w:cs="Arial"/>
            <w:sz w:val="24"/>
            <w:szCs w:val="24"/>
          </w:rPr>
          <w:t>ublicacions</w:t>
        </w:r>
      </w:hyperlink>
      <w:r w:rsidR="00465B28" w:rsidRPr="00465B28">
        <w:rPr>
          <w:rStyle w:val="Enlla"/>
          <w:rFonts w:ascii="Arial" w:hAnsi="Arial" w:cs="Arial"/>
          <w:sz w:val="24"/>
          <w:szCs w:val="24"/>
          <w:u w:val="none"/>
        </w:rPr>
        <w:t>.</w:t>
      </w:r>
    </w:p>
    <w:p w:rsidR="003266CB" w:rsidRDefault="003266CB" w:rsidP="003266CB">
      <w:pPr>
        <w:pBdr>
          <w:bottom w:val="single" w:sz="6" w:space="1" w:color="auto"/>
        </w:pBdr>
        <w:spacing w:line="240" w:lineRule="auto"/>
        <w:jc w:val="both"/>
        <w:rPr>
          <w:rFonts w:ascii="Arial" w:hAnsi="Arial" w:cs="Arial"/>
          <w:sz w:val="24"/>
          <w:szCs w:val="24"/>
        </w:rPr>
      </w:pPr>
    </w:p>
    <w:p w:rsidR="00E84A3F" w:rsidRPr="00E84A3F" w:rsidRDefault="00E84A3F" w:rsidP="003266CB">
      <w:pPr>
        <w:spacing w:after="0" w:line="240" w:lineRule="auto"/>
        <w:jc w:val="both"/>
        <w:rPr>
          <w:rFonts w:ascii="Arial" w:hAnsi="Arial" w:cs="Arial"/>
          <w:b/>
          <w:sz w:val="24"/>
          <w:szCs w:val="24"/>
        </w:rPr>
      </w:pPr>
      <w:r w:rsidRPr="00E84A3F">
        <w:rPr>
          <w:rFonts w:ascii="Arial" w:hAnsi="Arial" w:cs="Arial"/>
          <w:b/>
          <w:sz w:val="24"/>
          <w:szCs w:val="24"/>
        </w:rPr>
        <w:t xml:space="preserve">Castellà </w:t>
      </w:r>
    </w:p>
    <w:p w:rsidR="00E84A3F" w:rsidRDefault="00E84A3F" w:rsidP="003266CB">
      <w:pPr>
        <w:spacing w:after="0" w:line="240" w:lineRule="auto"/>
        <w:jc w:val="both"/>
      </w:pPr>
    </w:p>
    <w:p w:rsidR="00B83289" w:rsidRPr="009A5459" w:rsidRDefault="00E84A3F" w:rsidP="003266CB">
      <w:pPr>
        <w:spacing w:after="0" w:line="240" w:lineRule="auto"/>
        <w:jc w:val="both"/>
        <w:rPr>
          <w:rFonts w:ascii="Arial" w:hAnsi="Arial" w:cs="Arial"/>
          <w:sz w:val="24"/>
          <w:szCs w:val="24"/>
          <w:lang w:val="es-ES"/>
        </w:rPr>
      </w:pPr>
      <w:hyperlink r:id="rId10" w:history="1">
        <w:r w:rsidR="00B83289" w:rsidRPr="0008516A">
          <w:rPr>
            <w:rStyle w:val="Enlla"/>
            <w:rFonts w:ascii="Arial" w:hAnsi="Arial" w:cs="Arial"/>
            <w:sz w:val="24"/>
            <w:szCs w:val="24"/>
            <w:lang w:val="es-ES"/>
          </w:rPr>
          <w:t xml:space="preserve">El </w:t>
        </w:r>
        <w:proofErr w:type="spellStart"/>
        <w:r w:rsidR="00B83289" w:rsidRPr="0008516A">
          <w:rPr>
            <w:rStyle w:val="Enlla"/>
            <w:rFonts w:ascii="Arial" w:hAnsi="Arial" w:cs="Arial"/>
            <w:sz w:val="24"/>
            <w:szCs w:val="24"/>
            <w:lang w:val="es-ES"/>
          </w:rPr>
          <w:t>Institut</w:t>
        </w:r>
        <w:proofErr w:type="spellEnd"/>
        <w:r w:rsidR="009A5459" w:rsidRPr="0008516A">
          <w:rPr>
            <w:rStyle w:val="Enlla"/>
            <w:rFonts w:ascii="Arial" w:hAnsi="Arial" w:cs="Arial"/>
            <w:sz w:val="24"/>
            <w:szCs w:val="24"/>
            <w:lang w:val="es-ES"/>
          </w:rPr>
          <w:t xml:space="preserve"> de </w:t>
        </w:r>
        <w:proofErr w:type="spellStart"/>
        <w:r w:rsidR="009A5459" w:rsidRPr="0008516A">
          <w:rPr>
            <w:rStyle w:val="Enlla"/>
            <w:rFonts w:ascii="Arial" w:hAnsi="Arial" w:cs="Arial"/>
            <w:sz w:val="24"/>
            <w:szCs w:val="24"/>
            <w:lang w:val="es-ES"/>
          </w:rPr>
          <w:t>Ciencie</w:t>
        </w:r>
        <w:r w:rsidR="00B83289" w:rsidRPr="0008516A">
          <w:rPr>
            <w:rStyle w:val="Enlla"/>
            <w:rFonts w:ascii="Arial" w:hAnsi="Arial" w:cs="Arial"/>
            <w:sz w:val="24"/>
            <w:szCs w:val="24"/>
            <w:lang w:val="es-ES"/>
          </w:rPr>
          <w:t>s</w:t>
        </w:r>
        <w:proofErr w:type="spellEnd"/>
        <w:r w:rsidR="00B83289" w:rsidRPr="0008516A">
          <w:rPr>
            <w:rStyle w:val="Enlla"/>
            <w:rFonts w:ascii="Arial" w:hAnsi="Arial" w:cs="Arial"/>
            <w:sz w:val="24"/>
            <w:szCs w:val="24"/>
            <w:lang w:val="es-ES"/>
          </w:rPr>
          <w:t xml:space="preserve"> Políti</w:t>
        </w:r>
        <w:r w:rsidR="009A5459" w:rsidRPr="0008516A">
          <w:rPr>
            <w:rStyle w:val="Enlla"/>
            <w:rFonts w:ascii="Arial" w:hAnsi="Arial" w:cs="Arial"/>
            <w:sz w:val="24"/>
            <w:szCs w:val="24"/>
            <w:lang w:val="es-ES"/>
          </w:rPr>
          <w:t>ques i Socials</w:t>
        </w:r>
        <w:r w:rsidR="00B83289" w:rsidRPr="0008516A">
          <w:rPr>
            <w:rStyle w:val="Enlla"/>
            <w:rFonts w:ascii="Arial" w:hAnsi="Arial" w:cs="Arial"/>
            <w:sz w:val="24"/>
            <w:szCs w:val="24"/>
            <w:lang w:val="es-ES"/>
          </w:rPr>
          <w:t xml:space="preserve"> (ICPS)</w:t>
        </w:r>
      </w:hyperlink>
      <w:r w:rsidR="00B83289" w:rsidRPr="009A5459">
        <w:rPr>
          <w:rFonts w:ascii="Arial" w:hAnsi="Arial" w:cs="Arial"/>
          <w:sz w:val="24"/>
          <w:szCs w:val="24"/>
          <w:lang w:val="es-ES"/>
        </w:rPr>
        <w:t xml:space="preserve"> fue creado el 8 de noviembre de 198</w:t>
      </w:r>
      <w:r w:rsidR="009A5459">
        <w:rPr>
          <w:rFonts w:ascii="Arial" w:hAnsi="Arial" w:cs="Arial"/>
          <w:sz w:val="24"/>
          <w:szCs w:val="24"/>
          <w:lang w:val="es-ES"/>
        </w:rPr>
        <w:t>8 por la Diputació</w:t>
      </w:r>
      <w:r w:rsidR="00B83289" w:rsidRPr="009A5459">
        <w:rPr>
          <w:rFonts w:ascii="Arial" w:hAnsi="Arial" w:cs="Arial"/>
          <w:sz w:val="24"/>
          <w:szCs w:val="24"/>
          <w:lang w:val="es-ES"/>
        </w:rPr>
        <w:t xml:space="preserve"> de Barcelona y la Universi</w:t>
      </w:r>
      <w:r w:rsidR="009A5459" w:rsidRPr="009A5459">
        <w:rPr>
          <w:rFonts w:ascii="Arial" w:hAnsi="Arial" w:cs="Arial"/>
          <w:sz w:val="24"/>
          <w:szCs w:val="24"/>
          <w:lang w:val="es-ES"/>
        </w:rPr>
        <w:t>tat Autò</w:t>
      </w:r>
      <w:r w:rsidR="00B83289" w:rsidRPr="009A5459">
        <w:rPr>
          <w:rFonts w:ascii="Arial" w:hAnsi="Arial" w:cs="Arial"/>
          <w:sz w:val="24"/>
          <w:szCs w:val="24"/>
          <w:lang w:val="es-ES"/>
        </w:rPr>
        <w:t>noma de Barcelona bajo la forma jurídica de consorcio. A efectos académicos, es un instituto adscrito a la UAB.</w:t>
      </w:r>
    </w:p>
    <w:p w:rsidR="00B83289" w:rsidRPr="009A5459" w:rsidRDefault="00B83289" w:rsidP="003266CB">
      <w:pPr>
        <w:spacing w:after="0" w:line="240" w:lineRule="auto"/>
        <w:jc w:val="both"/>
        <w:rPr>
          <w:rFonts w:ascii="Arial" w:hAnsi="Arial" w:cs="Arial"/>
          <w:sz w:val="24"/>
          <w:szCs w:val="24"/>
          <w:lang w:val="es-ES"/>
        </w:rPr>
      </w:pPr>
      <w:r w:rsidRPr="009A5459">
        <w:rPr>
          <w:rFonts w:ascii="Arial" w:hAnsi="Arial" w:cs="Arial"/>
          <w:sz w:val="24"/>
          <w:szCs w:val="24"/>
          <w:lang w:val="es-ES"/>
        </w:rPr>
        <w:t>El objetivo del ICPS es fomentar la investigación en Ciencia Política y, en general, en las ciencias sociales, dedicando especial atención a la formación de jóvenes investigadores y la promoción de las relaciones entre politólogos de Cataluña, España y los de todo del mundo, facilitando la estancia de profesores e investigadores catalanes en centros y universidades extranjeras y la de docentes y estudiosos entre nosotros.</w:t>
      </w:r>
    </w:p>
    <w:p w:rsidR="00297D1B" w:rsidRDefault="00B83289" w:rsidP="003266CB">
      <w:pPr>
        <w:pBdr>
          <w:bottom w:val="single" w:sz="6" w:space="1" w:color="auto"/>
        </w:pBdr>
        <w:spacing w:line="240" w:lineRule="auto"/>
        <w:jc w:val="both"/>
        <w:rPr>
          <w:rFonts w:ascii="Arial" w:hAnsi="Arial" w:cs="Arial"/>
          <w:sz w:val="24"/>
          <w:szCs w:val="24"/>
          <w:lang w:val="es-ES"/>
        </w:rPr>
      </w:pPr>
      <w:r w:rsidRPr="009A5459">
        <w:rPr>
          <w:rFonts w:ascii="Arial" w:hAnsi="Arial" w:cs="Arial"/>
          <w:sz w:val="24"/>
          <w:szCs w:val="24"/>
          <w:lang w:val="es-ES"/>
        </w:rPr>
        <w:t xml:space="preserve">Las líneas de actuación se centran en: </w:t>
      </w:r>
      <w:hyperlink r:id="rId11" w:history="1">
        <w:r w:rsidRPr="001A083E">
          <w:rPr>
            <w:rStyle w:val="Enlla"/>
            <w:rFonts w:ascii="Arial" w:hAnsi="Arial" w:cs="Arial"/>
            <w:sz w:val="32"/>
            <w:szCs w:val="32"/>
            <w:lang w:val="es-ES"/>
          </w:rPr>
          <w:t>I</w:t>
        </w:r>
        <w:r w:rsidRPr="001A083E">
          <w:rPr>
            <w:rStyle w:val="Enlla"/>
            <w:rFonts w:ascii="Arial" w:hAnsi="Arial" w:cs="Arial"/>
            <w:sz w:val="24"/>
            <w:szCs w:val="24"/>
            <w:lang w:val="es-ES"/>
          </w:rPr>
          <w:t>nvestigación</w:t>
        </w:r>
      </w:hyperlink>
      <w:r w:rsidRPr="009A5459">
        <w:rPr>
          <w:rFonts w:ascii="Arial" w:hAnsi="Arial" w:cs="Arial"/>
          <w:sz w:val="24"/>
          <w:szCs w:val="24"/>
          <w:lang w:val="es-ES"/>
        </w:rPr>
        <w:t xml:space="preserve">, </w:t>
      </w:r>
      <w:hyperlink r:id="rId12" w:history="1">
        <w:r w:rsidRPr="00465B28">
          <w:rPr>
            <w:rStyle w:val="Enlla"/>
            <w:rFonts w:ascii="Arial" w:hAnsi="Arial" w:cs="Arial"/>
            <w:sz w:val="32"/>
            <w:szCs w:val="32"/>
            <w:lang w:val="es-ES"/>
          </w:rPr>
          <w:t>D</w:t>
        </w:r>
        <w:r w:rsidRPr="00465B28">
          <w:rPr>
            <w:rStyle w:val="Enlla"/>
            <w:rFonts w:ascii="Arial" w:hAnsi="Arial" w:cs="Arial"/>
            <w:sz w:val="24"/>
            <w:szCs w:val="24"/>
            <w:lang w:val="es-ES"/>
          </w:rPr>
          <w:t>ocencia</w:t>
        </w:r>
      </w:hyperlink>
      <w:r w:rsidRPr="009A5459">
        <w:rPr>
          <w:rFonts w:ascii="Arial" w:hAnsi="Arial" w:cs="Arial"/>
          <w:sz w:val="24"/>
          <w:szCs w:val="24"/>
          <w:lang w:val="es-ES"/>
        </w:rPr>
        <w:t xml:space="preserve"> y </w:t>
      </w:r>
      <w:hyperlink r:id="rId13" w:history="1">
        <w:r w:rsidRPr="00465B28">
          <w:rPr>
            <w:rStyle w:val="Enlla"/>
            <w:rFonts w:ascii="Arial" w:hAnsi="Arial" w:cs="Arial"/>
            <w:sz w:val="32"/>
            <w:szCs w:val="32"/>
            <w:lang w:val="es-ES"/>
          </w:rPr>
          <w:t>P</w:t>
        </w:r>
        <w:r w:rsidRPr="00465B28">
          <w:rPr>
            <w:rStyle w:val="Enlla"/>
            <w:rFonts w:ascii="Arial" w:hAnsi="Arial" w:cs="Arial"/>
            <w:sz w:val="24"/>
            <w:szCs w:val="24"/>
            <w:lang w:val="es-ES"/>
          </w:rPr>
          <w:t>ublicaciones</w:t>
        </w:r>
      </w:hyperlink>
      <w:r w:rsidR="00465B28">
        <w:rPr>
          <w:rFonts w:ascii="Arial" w:hAnsi="Arial" w:cs="Arial"/>
          <w:sz w:val="32"/>
          <w:szCs w:val="32"/>
          <w:lang w:val="es-ES"/>
        </w:rPr>
        <w:t>.</w:t>
      </w:r>
    </w:p>
    <w:p w:rsidR="003266CB" w:rsidRDefault="003266CB" w:rsidP="003266CB">
      <w:pPr>
        <w:pBdr>
          <w:bottom w:val="single" w:sz="6" w:space="1" w:color="auto"/>
        </w:pBdr>
        <w:spacing w:line="240" w:lineRule="auto"/>
        <w:jc w:val="both"/>
        <w:rPr>
          <w:rFonts w:ascii="Arial" w:hAnsi="Arial" w:cs="Arial"/>
          <w:sz w:val="24"/>
          <w:szCs w:val="24"/>
          <w:lang w:val="es-ES"/>
        </w:rPr>
      </w:pPr>
    </w:p>
    <w:p w:rsidR="00E84A3F" w:rsidRDefault="00E84A3F" w:rsidP="003266CB">
      <w:pPr>
        <w:spacing w:after="0" w:line="240" w:lineRule="auto"/>
        <w:jc w:val="both"/>
      </w:pPr>
    </w:p>
    <w:p w:rsidR="00E84A3F" w:rsidRPr="00E84A3F" w:rsidRDefault="00E84A3F" w:rsidP="003266CB">
      <w:pPr>
        <w:spacing w:after="0" w:line="240" w:lineRule="auto"/>
        <w:jc w:val="both"/>
        <w:rPr>
          <w:rFonts w:ascii="Arial" w:hAnsi="Arial" w:cs="Arial"/>
          <w:b/>
          <w:sz w:val="24"/>
          <w:szCs w:val="24"/>
        </w:rPr>
      </w:pPr>
      <w:r w:rsidRPr="00E84A3F">
        <w:rPr>
          <w:rFonts w:ascii="Arial" w:hAnsi="Arial" w:cs="Arial"/>
          <w:b/>
          <w:sz w:val="24"/>
          <w:szCs w:val="24"/>
        </w:rPr>
        <w:t>Anglès</w:t>
      </w:r>
      <w:bookmarkStart w:id="0" w:name="_GoBack"/>
      <w:bookmarkEnd w:id="0"/>
    </w:p>
    <w:p w:rsidR="00E84A3F" w:rsidRDefault="00E84A3F" w:rsidP="003266CB">
      <w:pPr>
        <w:spacing w:after="0" w:line="240" w:lineRule="auto"/>
        <w:jc w:val="both"/>
      </w:pPr>
    </w:p>
    <w:p w:rsidR="009A5459" w:rsidRPr="009A5459" w:rsidRDefault="00E84A3F" w:rsidP="003266CB">
      <w:pPr>
        <w:spacing w:after="0" w:line="240" w:lineRule="auto"/>
        <w:jc w:val="both"/>
        <w:rPr>
          <w:rFonts w:ascii="Arial" w:hAnsi="Arial" w:cs="Arial"/>
          <w:sz w:val="24"/>
          <w:szCs w:val="24"/>
          <w:lang w:val="en-GB"/>
        </w:rPr>
      </w:pPr>
      <w:hyperlink r:id="rId14" w:history="1">
        <w:r w:rsidR="009A5459" w:rsidRPr="00CD2665">
          <w:rPr>
            <w:rStyle w:val="Enlla"/>
            <w:rFonts w:ascii="Arial" w:hAnsi="Arial" w:cs="Arial"/>
            <w:sz w:val="24"/>
            <w:szCs w:val="24"/>
            <w:lang w:val="en-GB"/>
          </w:rPr>
          <w:t>The Institute of Political and Social Sciences (ICPS)</w:t>
        </w:r>
      </w:hyperlink>
      <w:r w:rsidR="009A5459" w:rsidRPr="009A5459">
        <w:rPr>
          <w:rFonts w:ascii="Arial" w:hAnsi="Arial" w:cs="Arial"/>
          <w:sz w:val="24"/>
          <w:szCs w:val="24"/>
          <w:lang w:val="en-GB"/>
        </w:rPr>
        <w:t xml:space="preserve"> was established on 8 November 1988 by the Barcelona</w:t>
      </w:r>
      <w:r w:rsidR="009A5459">
        <w:rPr>
          <w:rFonts w:ascii="Arial" w:hAnsi="Arial" w:cs="Arial"/>
          <w:sz w:val="24"/>
          <w:szCs w:val="24"/>
          <w:lang w:val="en-GB"/>
        </w:rPr>
        <w:t>’s County Council</w:t>
      </w:r>
      <w:r w:rsidR="009A5459" w:rsidRPr="009A5459">
        <w:rPr>
          <w:rFonts w:ascii="Arial" w:hAnsi="Arial" w:cs="Arial"/>
          <w:sz w:val="24"/>
          <w:szCs w:val="24"/>
          <w:lang w:val="en-GB"/>
        </w:rPr>
        <w:t xml:space="preserve"> and the Autonomous University of Barcelona in the legal form of the consortium. In academic purposes, is an institute affiliated to the UAB.</w:t>
      </w:r>
    </w:p>
    <w:p w:rsidR="009A5459" w:rsidRDefault="009A5459" w:rsidP="003266CB">
      <w:pPr>
        <w:spacing w:after="0" w:line="240" w:lineRule="auto"/>
        <w:jc w:val="both"/>
        <w:rPr>
          <w:rFonts w:ascii="Arial" w:hAnsi="Arial" w:cs="Arial"/>
          <w:sz w:val="24"/>
          <w:szCs w:val="24"/>
          <w:lang w:val="en-GB"/>
        </w:rPr>
      </w:pPr>
      <w:r w:rsidRPr="009A5459">
        <w:rPr>
          <w:rFonts w:ascii="Arial" w:hAnsi="Arial" w:cs="Arial"/>
          <w:sz w:val="24"/>
          <w:szCs w:val="24"/>
          <w:lang w:val="en-GB"/>
        </w:rPr>
        <w:t>The aim of the ICPS is to promote research in Political Science and in general social sciences, devoting special attention to the training of young researchers and the promotion of relations between political scientists from Catalonia, Spain and around the world, facilitating the stay of Catalan researchers and professors in schools and universities and foreign teachers and scholars among us.</w:t>
      </w:r>
    </w:p>
    <w:p w:rsidR="009A5459" w:rsidRPr="00465B28" w:rsidRDefault="009A5459" w:rsidP="003266CB">
      <w:pPr>
        <w:spacing w:line="240" w:lineRule="auto"/>
        <w:jc w:val="both"/>
        <w:rPr>
          <w:rFonts w:ascii="Arial" w:hAnsi="Arial" w:cs="Arial"/>
          <w:sz w:val="24"/>
          <w:szCs w:val="24"/>
          <w:lang w:val="en-GB"/>
        </w:rPr>
      </w:pPr>
      <w:r w:rsidRPr="009A5459">
        <w:rPr>
          <w:rFonts w:ascii="Arial" w:hAnsi="Arial" w:cs="Arial"/>
          <w:sz w:val="24"/>
          <w:szCs w:val="24"/>
          <w:lang w:val="en-GB"/>
        </w:rPr>
        <w:t xml:space="preserve">The lines of action focus on: </w:t>
      </w:r>
      <w:hyperlink r:id="rId15" w:history="1">
        <w:r w:rsidRPr="001A083E">
          <w:rPr>
            <w:rStyle w:val="Enlla"/>
            <w:rFonts w:ascii="Arial" w:hAnsi="Arial" w:cs="Arial"/>
            <w:sz w:val="32"/>
            <w:szCs w:val="32"/>
            <w:lang w:val="en-GB"/>
          </w:rPr>
          <w:t>R</w:t>
        </w:r>
        <w:r w:rsidRPr="001A083E">
          <w:rPr>
            <w:rStyle w:val="Enlla"/>
            <w:rFonts w:ascii="Arial" w:hAnsi="Arial" w:cs="Arial"/>
            <w:sz w:val="24"/>
            <w:szCs w:val="24"/>
            <w:lang w:val="en-GB"/>
          </w:rPr>
          <w:t>esearch</w:t>
        </w:r>
      </w:hyperlink>
      <w:r w:rsidRPr="009A5459">
        <w:rPr>
          <w:rFonts w:ascii="Arial" w:hAnsi="Arial" w:cs="Arial"/>
          <w:sz w:val="24"/>
          <w:szCs w:val="24"/>
          <w:lang w:val="en-GB"/>
        </w:rPr>
        <w:t xml:space="preserve">, </w:t>
      </w:r>
      <w:hyperlink r:id="rId16" w:history="1">
        <w:r w:rsidRPr="00465B28">
          <w:rPr>
            <w:rStyle w:val="Enlla"/>
            <w:rFonts w:ascii="Arial" w:hAnsi="Arial" w:cs="Arial"/>
            <w:sz w:val="32"/>
            <w:szCs w:val="32"/>
            <w:lang w:val="en-GB"/>
          </w:rPr>
          <w:t>T</w:t>
        </w:r>
        <w:r w:rsidRPr="00465B28">
          <w:rPr>
            <w:rStyle w:val="Enlla"/>
            <w:rFonts w:ascii="Arial" w:hAnsi="Arial" w:cs="Arial"/>
            <w:sz w:val="24"/>
            <w:szCs w:val="24"/>
            <w:lang w:val="en-GB"/>
          </w:rPr>
          <w:t>eaching</w:t>
        </w:r>
      </w:hyperlink>
      <w:r w:rsidRPr="009A5459">
        <w:rPr>
          <w:rFonts w:ascii="Arial" w:hAnsi="Arial" w:cs="Arial"/>
          <w:sz w:val="24"/>
          <w:szCs w:val="24"/>
          <w:lang w:val="en-GB"/>
        </w:rPr>
        <w:t xml:space="preserve"> and </w:t>
      </w:r>
      <w:hyperlink r:id="rId17" w:history="1">
        <w:r w:rsidRPr="00465B28">
          <w:rPr>
            <w:rStyle w:val="Enlla"/>
            <w:rFonts w:ascii="Arial" w:hAnsi="Arial" w:cs="Arial"/>
            <w:sz w:val="32"/>
            <w:szCs w:val="32"/>
            <w:lang w:val="en-GB"/>
          </w:rPr>
          <w:t>P</w:t>
        </w:r>
        <w:r w:rsidRPr="00465B28">
          <w:rPr>
            <w:rStyle w:val="Enlla"/>
            <w:rFonts w:ascii="Arial" w:hAnsi="Arial" w:cs="Arial"/>
            <w:sz w:val="24"/>
            <w:szCs w:val="24"/>
            <w:lang w:val="en-GB"/>
          </w:rPr>
          <w:t>ublications</w:t>
        </w:r>
        <w:r w:rsidR="00465B28" w:rsidRPr="00465B28">
          <w:rPr>
            <w:rStyle w:val="Enlla"/>
            <w:rFonts w:ascii="Arial" w:hAnsi="Arial" w:cs="Arial"/>
            <w:sz w:val="24"/>
            <w:szCs w:val="24"/>
            <w:lang w:val="en-GB"/>
          </w:rPr>
          <w:t>.</w:t>
        </w:r>
      </w:hyperlink>
    </w:p>
    <w:sectPr w:rsidR="009A5459" w:rsidRPr="00465B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87C7B"/>
    <w:multiLevelType w:val="hybridMultilevel"/>
    <w:tmpl w:val="48D6AC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62F341AE"/>
    <w:multiLevelType w:val="hybridMultilevel"/>
    <w:tmpl w:val="E2B2868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6D121CCC"/>
    <w:multiLevelType w:val="hybridMultilevel"/>
    <w:tmpl w:val="0E5AFE6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F08"/>
    <w:rsid w:val="0000361B"/>
    <w:rsid w:val="0008516A"/>
    <w:rsid w:val="000F633D"/>
    <w:rsid w:val="001436D9"/>
    <w:rsid w:val="001A083E"/>
    <w:rsid w:val="00297D1B"/>
    <w:rsid w:val="003266CB"/>
    <w:rsid w:val="00465B28"/>
    <w:rsid w:val="009A5459"/>
    <w:rsid w:val="00B83289"/>
    <w:rsid w:val="00CD2665"/>
    <w:rsid w:val="00D36F08"/>
    <w:rsid w:val="00E84A3F"/>
    <w:rsid w:val="00F55FD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8"/>
    <w:rPr>
      <w:rFonts w:ascii="Calibri" w:eastAsia="Calibri" w:hAnsi="Calibri" w:cs="Times New Roman"/>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D36F08"/>
    <w:rPr>
      <w:color w:val="0000FF"/>
      <w:u w:val="single"/>
    </w:rPr>
  </w:style>
  <w:style w:type="paragraph" w:styleId="Pargrafdellista">
    <w:name w:val="List Paragraph"/>
    <w:basedOn w:val="Normal"/>
    <w:uiPriority w:val="34"/>
    <w:qFormat/>
    <w:rsid w:val="00D36F08"/>
    <w:pPr>
      <w:ind w:left="720"/>
      <w:contextualSpacing/>
    </w:pPr>
  </w:style>
  <w:style w:type="character" w:styleId="Enllavisitat">
    <w:name w:val="FollowedHyperlink"/>
    <w:basedOn w:val="Tipusdelletraperdefectedelpargraf"/>
    <w:uiPriority w:val="99"/>
    <w:semiHidden/>
    <w:unhideWhenUsed/>
    <w:rsid w:val="00CD26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8"/>
    <w:rPr>
      <w:rFonts w:ascii="Calibri" w:eastAsia="Calibri" w:hAnsi="Calibri" w:cs="Times New Roman"/>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D36F08"/>
    <w:rPr>
      <w:color w:val="0000FF"/>
      <w:u w:val="single"/>
    </w:rPr>
  </w:style>
  <w:style w:type="paragraph" w:styleId="Pargrafdellista">
    <w:name w:val="List Paragraph"/>
    <w:basedOn w:val="Normal"/>
    <w:uiPriority w:val="34"/>
    <w:qFormat/>
    <w:rsid w:val="00D36F08"/>
    <w:pPr>
      <w:ind w:left="720"/>
      <w:contextualSpacing/>
    </w:pPr>
  </w:style>
  <w:style w:type="character" w:styleId="Enllavisitat">
    <w:name w:val="FollowedHyperlink"/>
    <w:basedOn w:val="Tipusdelletraperdefectedelpargraf"/>
    <w:uiPriority w:val="99"/>
    <w:semiHidden/>
    <w:unhideWhenUsed/>
    <w:rsid w:val="00CD26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20183">
      <w:bodyDiv w:val="1"/>
      <w:marLeft w:val="0"/>
      <w:marRight w:val="0"/>
      <w:marTop w:val="0"/>
      <w:marBottom w:val="0"/>
      <w:divBdr>
        <w:top w:val="none" w:sz="0" w:space="0" w:color="auto"/>
        <w:left w:val="none" w:sz="0" w:space="0" w:color="auto"/>
        <w:bottom w:val="none" w:sz="0" w:space="0" w:color="auto"/>
        <w:right w:val="none" w:sz="0" w:space="0" w:color="auto"/>
      </w:divBdr>
    </w:div>
    <w:div w:id="1475371345">
      <w:bodyDiv w:val="1"/>
      <w:marLeft w:val="0"/>
      <w:marRight w:val="0"/>
      <w:marTop w:val="0"/>
      <w:marBottom w:val="0"/>
      <w:divBdr>
        <w:top w:val="none" w:sz="0" w:space="0" w:color="auto"/>
        <w:left w:val="none" w:sz="0" w:space="0" w:color="auto"/>
        <w:bottom w:val="none" w:sz="0" w:space="0" w:color="auto"/>
        <w:right w:val="none" w:sz="0" w:space="0" w:color="auto"/>
      </w:divBdr>
      <w:divsChild>
        <w:div w:id="242180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ps.cat/docencia" TargetMode="External"/><Relationship Id="rId13" Type="http://schemas.openxmlformats.org/officeDocument/2006/relationships/hyperlink" Target="http://www.icps.cat/publicacione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ps.cat/recerca" TargetMode="External"/><Relationship Id="rId12" Type="http://schemas.openxmlformats.org/officeDocument/2006/relationships/hyperlink" Target="http://www.icps.cat/docencia" TargetMode="External"/><Relationship Id="rId17" Type="http://schemas.openxmlformats.org/officeDocument/2006/relationships/hyperlink" Target="http://www.icps.cat/publications" TargetMode="External"/><Relationship Id="rId2" Type="http://schemas.openxmlformats.org/officeDocument/2006/relationships/styles" Target="styles.xml"/><Relationship Id="rId16" Type="http://schemas.openxmlformats.org/officeDocument/2006/relationships/hyperlink" Target="http://www.icps.cat/research" TargetMode="External"/><Relationship Id="rId1" Type="http://schemas.openxmlformats.org/officeDocument/2006/relationships/numbering" Target="numbering.xml"/><Relationship Id="rId6" Type="http://schemas.openxmlformats.org/officeDocument/2006/relationships/hyperlink" Target="http://www.icps.cat" TargetMode="External"/><Relationship Id="rId11" Type="http://schemas.openxmlformats.org/officeDocument/2006/relationships/hyperlink" Target="http://www.icps.cat/investigacion" TargetMode="External"/><Relationship Id="rId5" Type="http://schemas.openxmlformats.org/officeDocument/2006/relationships/webSettings" Target="webSettings.xml"/><Relationship Id="rId15" Type="http://schemas.openxmlformats.org/officeDocument/2006/relationships/hyperlink" Target="http://www.icps.cat/research" TargetMode="External"/><Relationship Id="rId10" Type="http://schemas.openxmlformats.org/officeDocument/2006/relationships/hyperlink" Target="http://www.icps.c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ps.cat/publicacions" TargetMode="External"/><Relationship Id="rId14" Type="http://schemas.openxmlformats.org/officeDocument/2006/relationships/hyperlink" Target="http://www.icps.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2345</Characters>
  <Application>Microsoft Office Word</Application>
  <DocSecurity>0</DocSecurity>
  <Lines>19</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UAB</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TOSQUELLA ANGRILL, MONTSERRAT</dc:creator>
  <cp:lastModifiedBy>2114845</cp:lastModifiedBy>
  <cp:revision>3</cp:revision>
  <dcterms:created xsi:type="dcterms:W3CDTF">2017-06-07T10:23:00Z</dcterms:created>
  <dcterms:modified xsi:type="dcterms:W3CDTF">2017-06-07T10:32:00Z</dcterms:modified>
</cp:coreProperties>
</file>