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D4" w:rsidRDefault="00833DD4">
      <w:pPr>
        <w:rPr>
          <w:sz w:val="20"/>
          <w:szCs w:val="20"/>
        </w:rPr>
      </w:pPr>
    </w:p>
    <w:p w:rsidR="00604B88" w:rsidRDefault="00AE0749" w:rsidP="00AE0749">
      <w:pPr>
        <w:pStyle w:val="Senseespaiat"/>
        <w:rPr>
          <w:b/>
          <w:sz w:val="28"/>
          <w:szCs w:val="28"/>
        </w:rPr>
      </w:pPr>
      <w:r w:rsidRPr="00833DD4">
        <w:rPr>
          <w:b/>
          <w:sz w:val="28"/>
          <w:szCs w:val="28"/>
        </w:rPr>
        <w:t>CATALÀ</w:t>
      </w:r>
    </w:p>
    <w:p w:rsidR="008F0B45" w:rsidRDefault="008F0B45" w:rsidP="00AE0749">
      <w:pPr>
        <w:pStyle w:val="Senseespaiat"/>
        <w:rPr>
          <w:b/>
          <w:sz w:val="28"/>
          <w:szCs w:val="28"/>
        </w:rPr>
      </w:pPr>
    </w:p>
    <w:p w:rsidR="00643FD4" w:rsidRDefault="00DF32E8" w:rsidP="00AE0749">
      <w:pPr>
        <w:pStyle w:val="Senseespaiat"/>
        <w:rPr>
          <w:b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 wp14:anchorId="1BBF1EDB" wp14:editId="1AF5EB98">
            <wp:extent cx="5400040" cy="1691255"/>
            <wp:effectExtent l="0" t="0" r="0" b="4445"/>
            <wp:docPr id="45" name="Imat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2E8" w:rsidRDefault="00DF32E8" w:rsidP="00AE0749">
      <w:pPr>
        <w:pStyle w:val="Senseespaiat"/>
        <w:rPr>
          <w:b/>
          <w:sz w:val="28"/>
          <w:szCs w:val="28"/>
        </w:rPr>
      </w:pPr>
    </w:p>
    <w:p w:rsidR="00DF32E8" w:rsidRDefault="008F0B45" w:rsidP="00DF32E8">
      <w:pPr>
        <w:pStyle w:val="Senseespaiat"/>
        <w:jc w:val="right"/>
        <w:rPr>
          <w:b/>
          <w:sz w:val="28"/>
          <w:szCs w:val="28"/>
        </w:rPr>
      </w:pPr>
      <w:r w:rsidRPr="000B05FC">
        <w:rPr>
          <w:noProof/>
          <w:color w:val="76923C" w:themeColor="accent3" w:themeShade="BF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23AC9" wp14:editId="1A761CB2">
                <wp:simplePos x="0" y="0"/>
                <wp:positionH relativeFrom="column">
                  <wp:posOffset>596265</wp:posOffset>
                </wp:positionH>
                <wp:positionV relativeFrom="paragraph">
                  <wp:posOffset>2376170</wp:posOffset>
                </wp:positionV>
                <wp:extent cx="1790700" cy="361950"/>
                <wp:effectExtent l="0" t="19050" r="38100" b="38100"/>
                <wp:wrapNone/>
                <wp:docPr id="23" name="Fletxa dre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61950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txa dreta 23" o:spid="_x0000_s1026" type="#_x0000_t13" style="position:absolute;margin-left:46.95pt;margin-top:187.1pt;width:14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" adj="19417" fillcolor="#76923c [2406]" strokecolor="#4e6128 [1606]" strokeweight="2pt"/>
            </w:pict>
          </mc:Fallback>
        </mc:AlternateContent>
      </w:r>
      <w:r w:rsidR="00DF32E8">
        <w:rPr>
          <w:noProof/>
          <w:lang w:eastAsia="es-ES"/>
        </w:rPr>
        <w:drawing>
          <wp:inline distT="0" distB="0" distL="0" distR="0" wp14:anchorId="35649C2E" wp14:editId="6FC85498">
            <wp:extent cx="2181225" cy="2371725"/>
            <wp:effectExtent l="0" t="0" r="9525" b="9525"/>
            <wp:docPr id="44" name="Imat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DD4" w:rsidRPr="000B05FC" w:rsidRDefault="00967F48" w:rsidP="00B57789">
      <w:pPr>
        <w:pStyle w:val="Senseespaiat"/>
        <w:jc w:val="right"/>
        <w:rPr>
          <w:b/>
        </w:rPr>
      </w:pPr>
      <w:proofErr w:type="spellStart"/>
      <w:r w:rsidRPr="00DE0CE4">
        <w:rPr>
          <w:color w:val="76923C" w:themeColor="accent3" w:themeShade="BF"/>
        </w:rPr>
        <w:t>Traducció</w:t>
      </w:r>
      <w:proofErr w:type="spellEnd"/>
      <w:r w:rsidR="00D2352F" w:rsidRPr="00DE0CE4">
        <w:rPr>
          <w:color w:val="76923C" w:themeColor="accent3" w:themeShade="BF"/>
        </w:rPr>
        <w:t xml:space="preserve"> i </w:t>
      </w:r>
      <w:proofErr w:type="spellStart"/>
      <w:r w:rsidR="00D2352F" w:rsidRPr="00DE0CE4">
        <w:rPr>
          <w:color w:val="76923C" w:themeColor="accent3" w:themeShade="BF"/>
        </w:rPr>
        <w:t>Interpretació</w:t>
      </w:r>
      <w:proofErr w:type="spellEnd"/>
      <w:r w:rsidRPr="00DE0CE4">
        <w:rPr>
          <w:color w:val="76923C" w:themeColor="accent3" w:themeShade="BF"/>
        </w:rPr>
        <w:t xml:space="preserve">. </w:t>
      </w:r>
      <w:proofErr w:type="spellStart"/>
      <w:r w:rsidRPr="00DE0CE4">
        <w:rPr>
          <w:color w:val="76923C" w:themeColor="accent3" w:themeShade="BF"/>
        </w:rPr>
        <w:t>Treballs</w:t>
      </w:r>
      <w:proofErr w:type="spellEnd"/>
    </w:p>
    <w:p w:rsidR="00A9017A" w:rsidRPr="00DE0CE4" w:rsidRDefault="00967F48" w:rsidP="00643FD4">
      <w:pPr>
        <w:pStyle w:val="Senseespaiat"/>
        <w:jc w:val="right"/>
        <w:rPr>
          <w:color w:val="76923C" w:themeColor="accent3" w:themeShade="BF"/>
        </w:rPr>
      </w:pPr>
      <w:proofErr w:type="spellStart"/>
      <w:r w:rsidRPr="00DE0CE4">
        <w:rPr>
          <w:color w:val="76923C" w:themeColor="accent3" w:themeShade="BF"/>
        </w:rPr>
        <w:t>Traducció</w:t>
      </w:r>
      <w:proofErr w:type="spellEnd"/>
      <w:r w:rsidR="00D2352F" w:rsidRPr="00DE0CE4">
        <w:rPr>
          <w:color w:val="76923C" w:themeColor="accent3" w:themeShade="BF"/>
        </w:rPr>
        <w:t xml:space="preserve"> i </w:t>
      </w:r>
      <w:proofErr w:type="spellStart"/>
      <w:r w:rsidR="00D2352F" w:rsidRPr="00DE0CE4">
        <w:rPr>
          <w:color w:val="76923C" w:themeColor="accent3" w:themeShade="BF"/>
        </w:rPr>
        <w:t>Interpretació</w:t>
      </w:r>
      <w:proofErr w:type="spellEnd"/>
      <w:r w:rsidRPr="00DE0CE4">
        <w:rPr>
          <w:color w:val="76923C" w:themeColor="accent3" w:themeShade="BF"/>
        </w:rPr>
        <w:t xml:space="preserve">. </w:t>
      </w:r>
      <w:proofErr w:type="spellStart"/>
      <w:r w:rsidRPr="00DE0CE4">
        <w:rPr>
          <w:color w:val="76923C" w:themeColor="accent3" w:themeShade="BF"/>
        </w:rPr>
        <w:t>Treballs</w:t>
      </w:r>
      <w:proofErr w:type="spellEnd"/>
      <w:r w:rsidRPr="00DE0CE4">
        <w:rPr>
          <w:color w:val="76923C" w:themeColor="accent3" w:themeShade="BF"/>
        </w:rPr>
        <w:t xml:space="preserve"> de</w:t>
      </w:r>
      <w:r w:rsidRPr="000B05FC">
        <w:t xml:space="preserve"> </w:t>
      </w:r>
      <w:r w:rsidRPr="00DE0CE4">
        <w:rPr>
          <w:color w:val="76923C" w:themeColor="accent3" w:themeShade="BF"/>
        </w:rPr>
        <w:t xml:space="preserve">Fi de </w:t>
      </w:r>
      <w:proofErr w:type="spellStart"/>
      <w:r w:rsidRPr="00DE0CE4">
        <w:rPr>
          <w:color w:val="76923C" w:themeColor="accent3" w:themeShade="BF"/>
        </w:rPr>
        <w:t>Màster</w:t>
      </w:r>
      <w:proofErr w:type="spellEnd"/>
    </w:p>
    <w:p w:rsidR="00DF32E8" w:rsidRPr="00DE0CE4" w:rsidRDefault="00DF32E8" w:rsidP="00643FD4">
      <w:pPr>
        <w:pStyle w:val="Senseespaiat"/>
        <w:jc w:val="right"/>
        <w:rPr>
          <w:color w:val="76923C" w:themeColor="accent3" w:themeShade="BF"/>
        </w:rPr>
      </w:pPr>
    </w:p>
    <w:p w:rsidR="00DF32E8" w:rsidRPr="00DE0CE4" w:rsidRDefault="00DF32E8" w:rsidP="00643FD4">
      <w:pPr>
        <w:pStyle w:val="Senseespaiat"/>
        <w:jc w:val="right"/>
        <w:rPr>
          <w:color w:val="76923C" w:themeColor="accent3" w:themeShade="BF"/>
        </w:rPr>
      </w:pPr>
    </w:p>
    <w:p w:rsidR="00DF32E8" w:rsidRPr="00DE0CE4" w:rsidRDefault="00DF32E8" w:rsidP="00643FD4">
      <w:pPr>
        <w:pStyle w:val="Senseespaiat"/>
        <w:jc w:val="right"/>
        <w:rPr>
          <w:color w:val="76923C" w:themeColor="accent3" w:themeShade="BF"/>
        </w:rPr>
      </w:pPr>
    </w:p>
    <w:p w:rsidR="00D36A52" w:rsidRPr="00DE0CE4" w:rsidRDefault="00D36A52" w:rsidP="00643FD4">
      <w:pPr>
        <w:pStyle w:val="Senseespaiat"/>
        <w:jc w:val="right"/>
        <w:rPr>
          <w:color w:val="76923C" w:themeColor="accent3" w:themeShade="BF"/>
        </w:rPr>
      </w:pPr>
    </w:p>
    <w:p w:rsidR="00604B88" w:rsidRPr="00DE0CE4" w:rsidRDefault="00604B88" w:rsidP="00604B88">
      <w:pPr>
        <w:pStyle w:val="Senseespaiat"/>
        <w:rPr>
          <w:color w:val="76923C" w:themeColor="accent3" w:themeShade="BF"/>
          <w:sz w:val="16"/>
          <w:szCs w:val="16"/>
        </w:rPr>
      </w:pPr>
    </w:p>
    <w:p w:rsidR="00604B88" w:rsidRPr="00DE0CE4" w:rsidRDefault="00604B88" w:rsidP="00643FD4">
      <w:pPr>
        <w:pStyle w:val="Senseespaiat"/>
        <w:jc w:val="right"/>
        <w:rPr>
          <w:color w:val="76923C" w:themeColor="accent3" w:themeShade="BF"/>
          <w:sz w:val="16"/>
          <w:szCs w:val="16"/>
        </w:rPr>
      </w:pPr>
    </w:p>
    <w:p w:rsidR="00604B88" w:rsidRDefault="00604B88" w:rsidP="00604B88">
      <w:pPr>
        <w:pStyle w:val="Senseespaiat"/>
        <w:rPr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 wp14:anchorId="7AB11B06" wp14:editId="77669E00">
            <wp:extent cx="5400040" cy="666750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545"/>
        <w:gridCol w:w="4960"/>
      </w:tblGrid>
      <w:tr w:rsidR="00604B88" w:rsidTr="000B05FC">
        <w:trPr>
          <w:trHeight w:val="82"/>
        </w:trPr>
        <w:tc>
          <w:tcPr>
            <w:tcW w:w="8505" w:type="dxa"/>
            <w:gridSpan w:val="2"/>
          </w:tcPr>
          <w:p w:rsidR="000B05FC" w:rsidRPr="000B05FC" w:rsidRDefault="00604B88" w:rsidP="0096269C">
            <w:pPr>
              <w:pStyle w:val="Senseespaiat"/>
              <w:rPr>
                <w:b/>
                <w:iCs/>
                <w:color w:val="76923C" w:themeColor="accent3" w:themeShade="BF"/>
                <w:sz w:val="24"/>
                <w:szCs w:val="24"/>
              </w:rPr>
            </w:pPr>
            <w:proofErr w:type="spellStart"/>
            <w:r w:rsidRPr="000B05FC">
              <w:rPr>
                <w:rStyle w:val="spellingerror"/>
                <w:rFonts w:ascii="Calibri" w:hAnsi="Calibri"/>
                <w:b/>
                <w:bCs/>
                <w:color w:val="76923C"/>
                <w:sz w:val="24"/>
                <w:szCs w:val="24"/>
              </w:rPr>
              <w:t>Traducció</w:t>
            </w:r>
            <w:proofErr w:type="spellEnd"/>
            <w:r w:rsidRPr="000B05FC">
              <w:rPr>
                <w:rStyle w:val="spellingerror"/>
                <w:rFonts w:ascii="Calibri" w:hAnsi="Calibri"/>
                <w:b/>
                <w:bCs/>
                <w:color w:val="76923C"/>
                <w:sz w:val="24"/>
                <w:szCs w:val="24"/>
              </w:rPr>
              <w:t xml:space="preserve"> i </w:t>
            </w:r>
            <w:proofErr w:type="spellStart"/>
            <w:r w:rsidRPr="000B05FC">
              <w:rPr>
                <w:rStyle w:val="spellingerror"/>
                <w:rFonts w:ascii="Calibri" w:hAnsi="Calibri"/>
                <w:b/>
                <w:bCs/>
                <w:color w:val="76923C"/>
                <w:sz w:val="24"/>
                <w:szCs w:val="24"/>
              </w:rPr>
              <w:t>Interpretació</w:t>
            </w:r>
            <w:proofErr w:type="spellEnd"/>
            <w:r w:rsidRPr="000B05FC">
              <w:rPr>
                <w:rStyle w:val="mfasi"/>
                <w:b/>
                <w:i w:val="0"/>
                <w:color w:val="76923C" w:themeColor="accent3" w:themeShade="BF"/>
                <w:sz w:val="24"/>
                <w:szCs w:val="24"/>
              </w:rPr>
              <w:t xml:space="preserve">. </w:t>
            </w:r>
            <w:proofErr w:type="spellStart"/>
            <w:r w:rsidRPr="000B05FC">
              <w:rPr>
                <w:rStyle w:val="mfasi"/>
                <w:b/>
                <w:i w:val="0"/>
                <w:color w:val="76923C" w:themeColor="accent3" w:themeShade="BF"/>
                <w:sz w:val="24"/>
                <w:szCs w:val="24"/>
              </w:rPr>
              <w:t>Treballs</w:t>
            </w:r>
            <w:proofErr w:type="spellEnd"/>
            <w:r w:rsidRPr="000B05FC">
              <w:rPr>
                <w:rStyle w:val="mfasi"/>
                <w:b/>
                <w:i w:val="0"/>
                <w:color w:val="76923C" w:themeColor="accent3" w:themeShade="BF"/>
                <w:sz w:val="24"/>
                <w:szCs w:val="24"/>
              </w:rPr>
              <w:t xml:space="preserve"> </w:t>
            </w:r>
          </w:p>
        </w:tc>
      </w:tr>
      <w:tr w:rsidR="000B05FC" w:rsidTr="000B05FC">
        <w:trPr>
          <w:trHeight w:val="1148"/>
        </w:trPr>
        <w:tc>
          <w:tcPr>
            <w:tcW w:w="3545" w:type="dxa"/>
          </w:tcPr>
          <w:p w:rsidR="00604B88" w:rsidRDefault="00604B88" w:rsidP="0096269C">
            <w:pPr>
              <w:pStyle w:val="Senseespaiat"/>
            </w:pPr>
          </w:p>
          <w:p w:rsidR="00604B88" w:rsidRDefault="00604B88" w:rsidP="0096269C">
            <w:pPr>
              <w:pStyle w:val="Senseespaiat"/>
            </w:pPr>
            <w:r>
              <w:rPr>
                <w:noProof/>
                <w:lang w:eastAsia="es-ES"/>
              </w:rPr>
              <w:drawing>
                <wp:inline distT="0" distB="0" distL="0" distR="0" wp14:anchorId="5CCF011F" wp14:editId="0C6AEE3D">
                  <wp:extent cx="2066923" cy="619125"/>
                  <wp:effectExtent l="0" t="0" r="0" b="0"/>
                  <wp:docPr id="9" name="Imatge 9" descr="Traducció, mediació i estudis intercultur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ducció, mediació i estudis intercultur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903" cy="622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</w:tcPr>
          <w:p w:rsidR="000B05FC" w:rsidRDefault="000B05FC" w:rsidP="00FB33F0">
            <w:pPr>
              <w:pStyle w:val="Senseespaiat"/>
              <w:jc w:val="both"/>
            </w:pPr>
          </w:p>
          <w:p w:rsidR="00604B88" w:rsidRDefault="00604B88" w:rsidP="00FB33F0">
            <w:pPr>
              <w:pStyle w:val="Senseespaiat"/>
              <w:jc w:val="both"/>
            </w:pPr>
            <w:proofErr w:type="spellStart"/>
            <w:r>
              <w:t>Aquesta</w:t>
            </w:r>
            <w:proofErr w:type="spellEnd"/>
            <w:r>
              <w:t xml:space="preserve"> </w:t>
            </w:r>
            <w:proofErr w:type="spellStart"/>
            <w:r>
              <w:t>col·lecció</w:t>
            </w:r>
            <w:proofErr w:type="spellEnd"/>
            <w:r>
              <w:t xml:space="preserve"> </w:t>
            </w:r>
            <w:proofErr w:type="spellStart"/>
            <w:r>
              <w:t>recull</w:t>
            </w:r>
            <w:proofErr w:type="spellEnd"/>
            <w:r>
              <w:t xml:space="preserve"> </w:t>
            </w:r>
            <w:proofErr w:type="spellStart"/>
            <w:r w:rsidR="00AF2836">
              <w:t>t</w:t>
            </w:r>
            <w:r>
              <w:t>reballs</w:t>
            </w:r>
            <w:proofErr w:type="spellEnd"/>
            <w:r>
              <w:t xml:space="preserve"> </w:t>
            </w:r>
            <w:proofErr w:type="spellStart"/>
            <w:r>
              <w:t>elaborats</w:t>
            </w:r>
            <w:proofErr w:type="spellEnd"/>
            <w:r>
              <w:t xml:space="preserve"> </w:t>
            </w:r>
            <w:proofErr w:type="spellStart"/>
            <w:r>
              <w:t>pels</w:t>
            </w:r>
            <w:proofErr w:type="spellEnd"/>
            <w:r>
              <w:t xml:space="preserve"> </w:t>
            </w:r>
            <w:proofErr w:type="spellStart"/>
            <w:r>
              <w:t>estudiants</w:t>
            </w:r>
            <w:proofErr w:type="spellEnd"/>
            <w:r>
              <w:t xml:space="preserve"> de la </w:t>
            </w:r>
            <w:hyperlink r:id="rId12" w:history="1">
              <w:proofErr w:type="spellStart"/>
              <w:r w:rsidRPr="009C764A">
                <w:rPr>
                  <w:rStyle w:val="Enlla"/>
                </w:rPr>
                <w:t>Facultat</w:t>
              </w:r>
              <w:proofErr w:type="spellEnd"/>
              <w:r w:rsidRPr="009C764A">
                <w:rPr>
                  <w:rStyle w:val="Enlla"/>
                </w:rPr>
                <w:t xml:space="preserve"> de </w:t>
              </w:r>
              <w:proofErr w:type="spellStart"/>
              <w:r w:rsidRPr="009C764A">
                <w:rPr>
                  <w:rStyle w:val="Enlla"/>
                </w:rPr>
                <w:t>Traducció</w:t>
              </w:r>
              <w:proofErr w:type="spellEnd"/>
              <w:r w:rsidRPr="009C764A">
                <w:rPr>
                  <w:rStyle w:val="Enlla"/>
                </w:rPr>
                <w:t xml:space="preserve"> i </w:t>
              </w:r>
              <w:proofErr w:type="spellStart"/>
              <w:r w:rsidRPr="009C764A">
                <w:rPr>
                  <w:rStyle w:val="Enlla"/>
                </w:rPr>
                <w:t>d’Interpretació</w:t>
              </w:r>
              <w:proofErr w:type="spellEnd"/>
            </w:hyperlink>
            <w:r>
              <w:t>.</w:t>
            </w:r>
          </w:p>
        </w:tc>
      </w:tr>
    </w:tbl>
    <w:p w:rsidR="00604B88" w:rsidRDefault="00604B88" w:rsidP="00D36A52">
      <w:pPr>
        <w:pStyle w:val="Senseespaiat"/>
        <w:rPr>
          <w:color w:val="76923C" w:themeColor="accent3" w:themeShade="BF"/>
          <w:sz w:val="16"/>
          <w:szCs w:val="16"/>
        </w:rPr>
      </w:pPr>
    </w:p>
    <w:p w:rsidR="00DF32E8" w:rsidRDefault="00DF32E8" w:rsidP="00D36A52">
      <w:pPr>
        <w:pStyle w:val="Senseespaiat"/>
        <w:rPr>
          <w:color w:val="76923C" w:themeColor="accent3" w:themeShade="BF"/>
          <w:sz w:val="16"/>
          <w:szCs w:val="16"/>
        </w:rPr>
      </w:pPr>
    </w:p>
    <w:p w:rsidR="00DF32E8" w:rsidRDefault="00DF32E8" w:rsidP="00D36A52">
      <w:pPr>
        <w:pStyle w:val="Senseespaiat"/>
        <w:rPr>
          <w:color w:val="76923C" w:themeColor="accent3" w:themeShade="BF"/>
          <w:sz w:val="16"/>
          <w:szCs w:val="16"/>
        </w:rPr>
      </w:pPr>
    </w:p>
    <w:p w:rsidR="00DF32E8" w:rsidRDefault="00DF32E8" w:rsidP="00D36A52">
      <w:pPr>
        <w:pStyle w:val="Senseespaiat"/>
        <w:rPr>
          <w:color w:val="76923C" w:themeColor="accent3" w:themeShade="BF"/>
          <w:sz w:val="16"/>
          <w:szCs w:val="16"/>
        </w:rPr>
      </w:pPr>
    </w:p>
    <w:p w:rsidR="00F84440" w:rsidRDefault="00F84440" w:rsidP="00D36A52">
      <w:pPr>
        <w:pStyle w:val="Senseespaiat"/>
        <w:rPr>
          <w:color w:val="76923C" w:themeColor="accent3" w:themeShade="BF"/>
          <w:sz w:val="16"/>
          <w:szCs w:val="16"/>
        </w:rPr>
      </w:pPr>
    </w:p>
    <w:p w:rsidR="00F84440" w:rsidRDefault="00F84440" w:rsidP="00D36A52">
      <w:pPr>
        <w:pStyle w:val="Senseespaiat"/>
        <w:rPr>
          <w:color w:val="76923C" w:themeColor="accent3" w:themeShade="BF"/>
          <w:sz w:val="16"/>
          <w:szCs w:val="16"/>
        </w:rPr>
      </w:pPr>
    </w:p>
    <w:p w:rsidR="00F84440" w:rsidRDefault="00F84440" w:rsidP="00D36A52">
      <w:pPr>
        <w:pStyle w:val="Senseespaiat"/>
        <w:rPr>
          <w:color w:val="76923C" w:themeColor="accent3" w:themeShade="BF"/>
          <w:sz w:val="16"/>
          <w:szCs w:val="16"/>
        </w:rPr>
      </w:pPr>
    </w:p>
    <w:p w:rsidR="00F84440" w:rsidRDefault="00F84440" w:rsidP="00D36A52">
      <w:pPr>
        <w:pStyle w:val="Senseespaiat"/>
        <w:rPr>
          <w:color w:val="76923C" w:themeColor="accent3" w:themeShade="BF"/>
          <w:sz w:val="16"/>
          <w:szCs w:val="16"/>
        </w:rPr>
      </w:pPr>
    </w:p>
    <w:p w:rsidR="00DF32E8" w:rsidRPr="00604B88" w:rsidRDefault="00DF32E8" w:rsidP="00D36A52">
      <w:pPr>
        <w:pStyle w:val="Senseespaiat"/>
        <w:rPr>
          <w:color w:val="76923C" w:themeColor="accent3" w:themeShade="BF"/>
          <w:sz w:val="16"/>
          <w:szCs w:val="16"/>
        </w:rPr>
      </w:pPr>
    </w:p>
    <w:p w:rsidR="000B05FC" w:rsidRPr="004946F6" w:rsidRDefault="000B05FC" w:rsidP="000B05FC">
      <w:pPr>
        <w:rPr>
          <w:rStyle w:val="mfasi"/>
          <w:i w:val="0"/>
          <w:iCs w:val="0"/>
        </w:rPr>
      </w:pPr>
      <w:r>
        <w:rPr>
          <w:noProof/>
          <w:lang w:eastAsia="es-ES"/>
        </w:rPr>
        <w:drawing>
          <wp:inline distT="0" distB="0" distL="0" distR="0" wp14:anchorId="67AE2EAF" wp14:editId="2041E271">
            <wp:extent cx="5400040" cy="800413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0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711"/>
        <w:gridCol w:w="4839"/>
      </w:tblGrid>
      <w:tr w:rsidR="000B05FC" w:rsidTr="0096269C">
        <w:trPr>
          <w:trHeight w:val="309"/>
        </w:trPr>
        <w:tc>
          <w:tcPr>
            <w:tcW w:w="8505" w:type="dxa"/>
            <w:gridSpan w:val="2"/>
          </w:tcPr>
          <w:p w:rsidR="000B05FC" w:rsidRPr="000B05FC" w:rsidRDefault="000B05FC" w:rsidP="0096269C">
            <w:pPr>
              <w:rPr>
                <w:sz w:val="24"/>
                <w:szCs w:val="24"/>
              </w:rPr>
            </w:pPr>
            <w:proofErr w:type="spellStart"/>
            <w:r w:rsidRPr="000B05FC">
              <w:rPr>
                <w:rStyle w:val="spellingerror"/>
                <w:rFonts w:ascii="Calibri" w:hAnsi="Calibri"/>
                <w:b/>
                <w:bCs/>
                <w:color w:val="76923C"/>
                <w:sz w:val="24"/>
                <w:szCs w:val="24"/>
              </w:rPr>
              <w:t>Traducció</w:t>
            </w:r>
            <w:proofErr w:type="spellEnd"/>
            <w:r w:rsidRPr="000B05FC">
              <w:rPr>
                <w:rStyle w:val="spellingerror"/>
                <w:rFonts w:ascii="Calibri" w:hAnsi="Calibri"/>
                <w:b/>
                <w:bCs/>
                <w:color w:val="76923C"/>
                <w:sz w:val="24"/>
                <w:szCs w:val="24"/>
              </w:rPr>
              <w:t xml:space="preserve"> i </w:t>
            </w:r>
            <w:proofErr w:type="spellStart"/>
            <w:r w:rsidRPr="000B05FC">
              <w:rPr>
                <w:rStyle w:val="spellingerror"/>
                <w:rFonts w:ascii="Calibri" w:hAnsi="Calibri"/>
                <w:b/>
                <w:bCs/>
                <w:color w:val="76923C"/>
                <w:sz w:val="24"/>
                <w:szCs w:val="24"/>
              </w:rPr>
              <w:t>Interpretació</w:t>
            </w:r>
            <w:proofErr w:type="spellEnd"/>
            <w:r w:rsidRPr="000B05FC">
              <w:rPr>
                <w:rStyle w:val="mfasi"/>
                <w:b/>
                <w:i w:val="0"/>
                <w:color w:val="76923C" w:themeColor="accent3" w:themeShade="BF"/>
                <w:sz w:val="24"/>
                <w:szCs w:val="24"/>
              </w:rPr>
              <w:t xml:space="preserve">. </w:t>
            </w:r>
            <w:proofErr w:type="spellStart"/>
            <w:r w:rsidRPr="000B05FC">
              <w:rPr>
                <w:rStyle w:val="mfasi"/>
                <w:b/>
                <w:i w:val="0"/>
                <w:color w:val="76923C" w:themeColor="accent3" w:themeShade="BF"/>
                <w:sz w:val="24"/>
                <w:szCs w:val="24"/>
              </w:rPr>
              <w:t>Treballs</w:t>
            </w:r>
            <w:proofErr w:type="spellEnd"/>
            <w:r w:rsidRPr="000B05FC">
              <w:rPr>
                <w:rStyle w:val="mfasi"/>
                <w:b/>
                <w:i w:val="0"/>
                <w:color w:val="76923C" w:themeColor="accent3" w:themeShade="BF"/>
                <w:sz w:val="24"/>
                <w:szCs w:val="24"/>
              </w:rPr>
              <w:t xml:space="preserve"> de fi de </w:t>
            </w:r>
            <w:proofErr w:type="spellStart"/>
            <w:r w:rsidRPr="000B05FC">
              <w:rPr>
                <w:rStyle w:val="mfasi"/>
                <w:b/>
                <w:i w:val="0"/>
                <w:color w:val="76923C" w:themeColor="accent3" w:themeShade="BF"/>
                <w:sz w:val="24"/>
                <w:szCs w:val="24"/>
              </w:rPr>
              <w:t>màster</w:t>
            </w:r>
            <w:proofErr w:type="spellEnd"/>
          </w:p>
        </w:tc>
      </w:tr>
      <w:tr w:rsidR="000B05FC" w:rsidTr="0096269C">
        <w:trPr>
          <w:trHeight w:val="1969"/>
        </w:trPr>
        <w:tc>
          <w:tcPr>
            <w:tcW w:w="3666" w:type="dxa"/>
          </w:tcPr>
          <w:p w:rsidR="000B05FC" w:rsidRDefault="000B05FC" w:rsidP="0096269C"/>
          <w:p w:rsidR="000B05FC" w:rsidRDefault="000B05FC" w:rsidP="000B05FC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3944C05E" wp14:editId="1D94ADBE">
                  <wp:extent cx="2219325" cy="1046507"/>
                  <wp:effectExtent l="0" t="0" r="0" b="1270"/>
                  <wp:docPr id="10" name="Imatge 10" descr="Màster de Traducció, Interpretació i Estudis Intercultur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àster de Traducció, Interpretació i Estudis Intercultur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319" cy="1052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</w:tcPr>
          <w:p w:rsidR="000B05FC" w:rsidRDefault="000B05FC" w:rsidP="0096269C"/>
          <w:p w:rsidR="000B05FC" w:rsidRDefault="000B05FC" w:rsidP="0096269C">
            <w:pPr>
              <w:jc w:val="both"/>
            </w:pPr>
            <w:proofErr w:type="spellStart"/>
            <w:r>
              <w:t>Aquesta</w:t>
            </w:r>
            <w:proofErr w:type="spellEnd"/>
            <w:r>
              <w:t xml:space="preserve"> </w:t>
            </w:r>
            <w:proofErr w:type="spellStart"/>
            <w:r>
              <w:t>col·lecció</w:t>
            </w:r>
            <w:proofErr w:type="spellEnd"/>
            <w:r>
              <w:t xml:space="preserve"> </w:t>
            </w:r>
            <w:proofErr w:type="spellStart"/>
            <w:r>
              <w:t>recull</w:t>
            </w:r>
            <w:proofErr w:type="spellEnd"/>
            <w:r>
              <w:t xml:space="preserve"> </w:t>
            </w:r>
            <w:proofErr w:type="spellStart"/>
            <w:r>
              <w:t>Treballs</w:t>
            </w:r>
            <w:proofErr w:type="spellEnd"/>
            <w:r>
              <w:t xml:space="preserve"> de Fi de </w:t>
            </w:r>
            <w:proofErr w:type="spellStart"/>
            <w:r>
              <w:t>Màster</w:t>
            </w:r>
            <w:proofErr w:type="spellEnd"/>
            <w:r>
              <w:t xml:space="preserve"> (TFM) </w:t>
            </w:r>
            <w:proofErr w:type="spellStart"/>
            <w:r>
              <w:t>elaborats</w:t>
            </w:r>
            <w:proofErr w:type="spellEnd"/>
            <w:r>
              <w:t xml:space="preserve"> </w:t>
            </w:r>
            <w:proofErr w:type="spellStart"/>
            <w:r>
              <w:t>pels</w:t>
            </w:r>
            <w:proofErr w:type="spellEnd"/>
            <w:r>
              <w:t xml:space="preserve"> </w:t>
            </w:r>
            <w:proofErr w:type="spellStart"/>
            <w:r>
              <w:t>estudiants</w:t>
            </w:r>
            <w:proofErr w:type="spellEnd"/>
            <w:r>
              <w:t xml:space="preserve"> </w:t>
            </w:r>
            <w:proofErr w:type="spellStart"/>
            <w:r>
              <w:t>dels</w:t>
            </w:r>
            <w:proofErr w:type="spellEnd"/>
            <w:r>
              <w:t xml:space="preserve"> </w:t>
            </w:r>
            <w:proofErr w:type="spellStart"/>
            <w:r>
              <w:t>màsters</w:t>
            </w:r>
            <w:proofErr w:type="spellEnd"/>
            <w:r>
              <w:t xml:space="preserve"> de la </w:t>
            </w:r>
            <w:hyperlink r:id="rId14" w:history="1">
              <w:proofErr w:type="spellStart"/>
              <w:r w:rsidRPr="009C764A">
                <w:rPr>
                  <w:rStyle w:val="Enlla"/>
                </w:rPr>
                <w:t>Facultat</w:t>
              </w:r>
              <w:proofErr w:type="spellEnd"/>
              <w:r w:rsidRPr="009C764A">
                <w:rPr>
                  <w:rStyle w:val="Enlla"/>
                </w:rPr>
                <w:t xml:space="preserve"> de </w:t>
              </w:r>
              <w:proofErr w:type="spellStart"/>
              <w:r w:rsidRPr="009C764A">
                <w:rPr>
                  <w:rStyle w:val="Enlla"/>
                </w:rPr>
                <w:t>Traducció</w:t>
              </w:r>
              <w:proofErr w:type="spellEnd"/>
              <w:r w:rsidRPr="009C764A">
                <w:rPr>
                  <w:rStyle w:val="Enlla"/>
                </w:rPr>
                <w:t xml:space="preserve"> i </w:t>
              </w:r>
              <w:proofErr w:type="spellStart"/>
              <w:r w:rsidRPr="009C764A">
                <w:rPr>
                  <w:rStyle w:val="Enlla"/>
                </w:rPr>
                <w:t>d’Interpretació</w:t>
              </w:r>
              <w:proofErr w:type="spellEnd"/>
            </w:hyperlink>
            <w:r>
              <w:t>.</w:t>
            </w:r>
          </w:p>
          <w:p w:rsidR="000B05FC" w:rsidRDefault="000B05FC" w:rsidP="0096269C">
            <w:pPr>
              <w:jc w:val="both"/>
            </w:pPr>
          </w:p>
          <w:p w:rsidR="000B05FC" w:rsidRPr="000B05FC" w:rsidRDefault="000B05FC" w:rsidP="000B05FC">
            <w:pPr>
              <w:pStyle w:val="Senseespaiat"/>
              <w:numPr>
                <w:ilvl w:val="0"/>
                <w:numId w:val="1"/>
              </w:numPr>
              <w:jc w:val="both"/>
              <w:rPr>
                <w:i/>
              </w:rPr>
            </w:pPr>
            <w:proofErr w:type="spellStart"/>
            <w:r w:rsidRPr="009C764A">
              <w:t>Tradumàtica</w:t>
            </w:r>
            <w:proofErr w:type="spellEnd"/>
            <w:r w:rsidRPr="009C764A">
              <w:t xml:space="preserve">: </w:t>
            </w:r>
            <w:proofErr w:type="spellStart"/>
            <w:r w:rsidRPr="009C764A">
              <w:t>Tecnologies</w:t>
            </w:r>
            <w:proofErr w:type="spellEnd"/>
            <w:r w:rsidRPr="009C764A">
              <w:t xml:space="preserve"> de la </w:t>
            </w:r>
            <w:proofErr w:type="spellStart"/>
            <w:r w:rsidRPr="009C764A">
              <w:t>Traducció</w:t>
            </w:r>
            <w:proofErr w:type="spellEnd"/>
            <w:r w:rsidR="00D36A52">
              <w:t xml:space="preserve"> (1)</w:t>
            </w:r>
          </w:p>
        </w:tc>
      </w:tr>
    </w:tbl>
    <w:p w:rsidR="00604B88" w:rsidRDefault="00604B88" w:rsidP="00643FD4">
      <w:pPr>
        <w:pStyle w:val="Senseespaiat"/>
        <w:jc w:val="right"/>
        <w:rPr>
          <w:color w:val="76923C" w:themeColor="accent3" w:themeShade="BF"/>
          <w:sz w:val="16"/>
          <w:szCs w:val="16"/>
        </w:rPr>
      </w:pPr>
    </w:p>
    <w:p w:rsidR="00DF32E8" w:rsidRDefault="00DF32E8" w:rsidP="00643FD4">
      <w:pPr>
        <w:pStyle w:val="Senseespaiat"/>
        <w:jc w:val="right"/>
        <w:rPr>
          <w:color w:val="76923C" w:themeColor="accent3" w:themeShade="BF"/>
          <w:sz w:val="16"/>
          <w:szCs w:val="16"/>
        </w:rPr>
      </w:pPr>
    </w:p>
    <w:p w:rsidR="00DF32E8" w:rsidRDefault="00DF32E8" w:rsidP="00643FD4">
      <w:pPr>
        <w:pStyle w:val="Senseespaiat"/>
        <w:jc w:val="right"/>
        <w:rPr>
          <w:color w:val="76923C" w:themeColor="accent3" w:themeShade="BF"/>
          <w:sz w:val="16"/>
          <w:szCs w:val="16"/>
        </w:rPr>
      </w:pPr>
    </w:p>
    <w:p w:rsidR="00DF32E8" w:rsidRDefault="00DF32E8" w:rsidP="00643FD4">
      <w:pPr>
        <w:pStyle w:val="Senseespaiat"/>
        <w:jc w:val="right"/>
        <w:rPr>
          <w:color w:val="76923C" w:themeColor="accent3" w:themeShade="BF"/>
          <w:sz w:val="16"/>
          <w:szCs w:val="16"/>
        </w:rPr>
      </w:pPr>
    </w:p>
    <w:p w:rsidR="00DF32E8" w:rsidRDefault="00DF32E8" w:rsidP="00643FD4">
      <w:pPr>
        <w:pStyle w:val="Senseespaiat"/>
        <w:jc w:val="right"/>
        <w:rPr>
          <w:color w:val="76923C" w:themeColor="accent3" w:themeShade="BF"/>
          <w:sz w:val="16"/>
          <w:szCs w:val="16"/>
        </w:rPr>
      </w:pPr>
    </w:p>
    <w:p w:rsidR="00DF32E8" w:rsidRDefault="00DF32E8" w:rsidP="00643FD4">
      <w:pPr>
        <w:pStyle w:val="Senseespaiat"/>
        <w:jc w:val="right"/>
        <w:rPr>
          <w:color w:val="76923C" w:themeColor="accent3" w:themeShade="BF"/>
          <w:sz w:val="16"/>
          <w:szCs w:val="16"/>
        </w:rPr>
      </w:pPr>
    </w:p>
    <w:p w:rsidR="00DF32E8" w:rsidRDefault="00DF32E8" w:rsidP="00643FD4">
      <w:pPr>
        <w:pStyle w:val="Senseespaiat"/>
        <w:jc w:val="right"/>
        <w:rPr>
          <w:color w:val="76923C" w:themeColor="accent3" w:themeShade="BF"/>
          <w:sz w:val="16"/>
          <w:szCs w:val="16"/>
        </w:rPr>
      </w:pPr>
    </w:p>
    <w:p w:rsidR="00DF32E8" w:rsidRDefault="00DF32E8" w:rsidP="00643FD4">
      <w:pPr>
        <w:pStyle w:val="Senseespaiat"/>
        <w:jc w:val="right"/>
        <w:rPr>
          <w:color w:val="76923C" w:themeColor="accent3" w:themeShade="BF"/>
          <w:sz w:val="16"/>
          <w:szCs w:val="16"/>
        </w:rPr>
      </w:pPr>
    </w:p>
    <w:p w:rsidR="00DF32E8" w:rsidRDefault="00DF32E8" w:rsidP="00643FD4">
      <w:pPr>
        <w:pStyle w:val="Senseespaiat"/>
        <w:jc w:val="right"/>
        <w:rPr>
          <w:color w:val="76923C" w:themeColor="accent3" w:themeShade="BF"/>
          <w:sz w:val="16"/>
          <w:szCs w:val="16"/>
        </w:rPr>
      </w:pPr>
    </w:p>
    <w:p w:rsidR="008F0B45" w:rsidRDefault="008F0B45" w:rsidP="00643FD4">
      <w:pPr>
        <w:pStyle w:val="Senseespaiat"/>
        <w:jc w:val="right"/>
        <w:rPr>
          <w:color w:val="76923C" w:themeColor="accent3" w:themeShade="BF"/>
          <w:sz w:val="16"/>
          <w:szCs w:val="16"/>
        </w:rPr>
      </w:pPr>
    </w:p>
    <w:p w:rsidR="008F0B45" w:rsidRDefault="008F0B45" w:rsidP="00643FD4">
      <w:pPr>
        <w:pStyle w:val="Senseespaiat"/>
        <w:jc w:val="right"/>
        <w:rPr>
          <w:color w:val="76923C" w:themeColor="accent3" w:themeShade="BF"/>
          <w:sz w:val="16"/>
          <w:szCs w:val="16"/>
        </w:rPr>
      </w:pPr>
    </w:p>
    <w:p w:rsidR="008F0B45" w:rsidRDefault="008F0B45" w:rsidP="00643FD4">
      <w:pPr>
        <w:pStyle w:val="Senseespaiat"/>
        <w:jc w:val="right"/>
        <w:rPr>
          <w:color w:val="76923C" w:themeColor="accent3" w:themeShade="BF"/>
          <w:sz w:val="16"/>
          <w:szCs w:val="16"/>
        </w:rPr>
      </w:pPr>
    </w:p>
    <w:p w:rsidR="00604B88" w:rsidRPr="00604B88" w:rsidRDefault="00604B88" w:rsidP="008F0B45">
      <w:pPr>
        <w:pStyle w:val="Senseespaiat"/>
        <w:rPr>
          <w:color w:val="76923C" w:themeColor="accent3" w:themeShade="BF"/>
          <w:sz w:val="16"/>
          <w:szCs w:val="16"/>
        </w:rPr>
      </w:pPr>
    </w:p>
    <w:p w:rsidR="0068573C" w:rsidRDefault="0068573C" w:rsidP="0068573C">
      <w:pPr>
        <w:rPr>
          <w:b/>
        </w:rPr>
      </w:pPr>
      <w:r>
        <w:rPr>
          <w:noProof/>
          <w:lang w:eastAsia="es-ES"/>
        </w:rPr>
        <w:drawing>
          <wp:inline distT="0" distB="0" distL="0" distR="0" wp14:anchorId="3226EE8D" wp14:editId="1A9A5843">
            <wp:extent cx="5400040" cy="800100"/>
            <wp:effectExtent l="0" t="0" r="0" b="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56"/>
        <w:gridCol w:w="5864"/>
      </w:tblGrid>
      <w:tr w:rsidR="0068573C" w:rsidTr="0096269C">
        <w:tc>
          <w:tcPr>
            <w:tcW w:w="8720" w:type="dxa"/>
            <w:gridSpan w:val="2"/>
          </w:tcPr>
          <w:p w:rsidR="0068573C" w:rsidRPr="00DF32E8" w:rsidRDefault="0068573C" w:rsidP="0096269C">
            <w:pPr>
              <w:rPr>
                <w:rFonts w:ascii="Calibri" w:hAnsi="Calibri"/>
                <w:b/>
                <w:bCs/>
                <w:color w:val="76923C"/>
                <w:sz w:val="24"/>
                <w:szCs w:val="24"/>
              </w:rPr>
            </w:pPr>
            <w:proofErr w:type="spellStart"/>
            <w:r w:rsidRPr="00DF32E8">
              <w:rPr>
                <w:rStyle w:val="spellingerror"/>
                <w:rFonts w:ascii="Calibri" w:hAnsi="Calibri"/>
                <w:b/>
                <w:bCs/>
                <w:iCs/>
                <w:color w:val="76923C"/>
                <w:sz w:val="24"/>
                <w:szCs w:val="24"/>
              </w:rPr>
              <w:t>Tradumàtica</w:t>
            </w:r>
            <w:proofErr w:type="spellEnd"/>
            <w:r w:rsidRPr="00DF32E8">
              <w:rPr>
                <w:rStyle w:val="spellingerror"/>
                <w:rFonts w:ascii="Calibri" w:hAnsi="Calibri"/>
                <w:b/>
                <w:bCs/>
                <w:iCs/>
                <w:color w:val="76923C"/>
                <w:sz w:val="24"/>
                <w:szCs w:val="24"/>
              </w:rPr>
              <w:t xml:space="preserve">: </w:t>
            </w:r>
            <w:proofErr w:type="spellStart"/>
            <w:r w:rsidRPr="00DF32E8">
              <w:rPr>
                <w:rStyle w:val="spellingerror"/>
                <w:rFonts w:ascii="Calibri" w:hAnsi="Calibri"/>
                <w:b/>
                <w:bCs/>
                <w:iCs/>
                <w:color w:val="76923C"/>
                <w:sz w:val="24"/>
                <w:szCs w:val="24"/>
              </w:rPr>
              <w:t>tecnologies</w:t>
            </w:r>
            <w:proofErr w:type="spellEnd"/>
            <w:r w:rsidRPr="00DF32E8">
              <w:rPr>
                <w:rStyle w:val="spellingerror"/>
                <w:rFonts w:ascii="Calibri" w:hAnsi="Calibri"/>
                <w:b/>
                <w:bCs/>
                <w:iCs/>
                <w:color w:val="76923C"/>
                <w:sz w:val="24"/>
                <w:szCs w:val="24"/>
              </w:rPr>
              <w:t xml:space="preserve"> de la </w:t>
            </w:r>
            <w:proofErr w:type="spellStart"/>
            <w:r w:rsidRPr="00DF32E8">
              <w:rPr>
                <w:rStyle w:val="spellingerror"/>
                <w:rFonts w:ascii="Calibri" w:hAnsi="Calibri"/>
                <w:b/>
                <w:bCs/>
                <w:iCs/>
                <w:color w:val="76923C"/>
                <w:sz w:val="24"/>
                <w:szCs w:val="24"/>
              </w:rPr>
              <w:t>traducció</w:t>
            </w:r>
            <w:proofErr w:type="spellEnd"/>
          </w:p>
        </w:tc>
      </w:tr>
      <w:tr w:rsidR="0068573C" w:rsidTr="00F84440">
        <w:tc>
          <w:tcPr>
            <w:tcW w:w="2856" w:type="dxa"/>
          </w:tcPr>
          <w:p w:rsidR="0068573C" w:rsidRDefault="00AF2836" w:rsidP="0096269C">
            <w:pPr>
              <w:rPr>
                <w:b/>
              </w:rPr>
            </w:pPr>
            <w:r>
              <w:rPr>
                <w:b/>
                <w:noProof/>
                <w:lang w:eastAsia="es-ES"/>
              </w:rPr>
              <w:drawing>
                <wp:anchor distT="0" distB="0" distL="0" distR="0" simplePos="0" relativeHeight="251671552" behindDoc="0" locked="0" layoutInCell="1" allowOverlap="1" wp14:anchorId="7DFAA546" wp14:editId="13A376CD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49530</wp:posOffset>
                  </wp:positionV>
                  <wp:extent cx="1673860" cy="2085975"/>
                  <wp:effectExtent l="0" t="0" r="2540" b="9525"/>
                  <wp:wrapSquare wrapText="largest"/>
                  <wp:docPr id="5" name="Imat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t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86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64" w:type="dxa"/>
          </w:tcPr>
          <w:p w:rsidR="0068573C" w:rsidRDefault="0068573C" w:rsidP="0096269C">
            <w:pPr>
              <w:rPr>
                <w:b/>
              </w:rPr>
            </w:pPr>
          </w:p>
          <w:p w:rsidR="0068573C" w:rsidRDefault="0068573C" w:rsidP="0096269C">
            <w:pPr>
              <w:jc w:val="both"/>
            </w:pPr>
            <w:proofErr w:type="spellStart"/>
            <w:r>
              <w:t>Aquesta</w:t>
            </w:r>
            <w:proofErr w:type="spellEnd"/>
            <w:r>
              <w:t xml:space="preserve"> </w:t>
            </w:r>
            <w:proofErr w:type="spellStart"/>
            <w:r>
              <w:t>col·lecció</w:t>
            </w:r>
            <w:proofErr w:type="spellEnd"/>
            <w:r>
              <w:t xml:space="preserve"> </w:t>
            </w:r>
            <w:proofErr w:type="spellStart"/>
            <w:r>
              <w:t>recull</w:t>
            </w:r>
            <w:proofErr w:type="spellEnd"/>
            <w:r>
              <w:t xml:space="preserve"> </w:t>
            </w:r>
            <w:proofErr w:type="spellStart"/>
            <w:r>
              <w:t>Treballs</w:t>
            </w:r>
            <w:proofErr w:type="spellEnd"/>
            <w:r>
              <w:t xml:space="preserve"> de Fi de </w:t>
            </w:r>
            <w:proofErr w:type="spellStart"/>
            <w:r>
              <w:t>Màster</w:t>
            </w:r>
            <w:proofErr w:type="spellEnd"/>
            <w:r>
              <w:t xml:space="preserve"> (TFM) </w:t>
            </w:r>
            <w:proofErr w:type="spellStart"/>
            <w:r>
              <w:t>elaborats</w:t>
            </w:r>
            <w:proofErr w:type="spellEnd"/>
            <w:r>
              <w:t xml:space="preserve"> </w:t>
            </w:r>
            <w:proofErr w:type="spellStart"/>
            <w:r>
              <w:t>pels</w:t>
            </w:r>
            <w:proofErr w:type="spellEnd"/>
            <w:r>
              <w:t xml:space="preserve"> </w:t>
            </w:r>
            <w:proofErr w:type="spellStart"/>
            <w:r>
              <w:t>estudiants</w:t>
            </w:r>
            <w:proofErr w:type="spellEnd"/>
            <w:r>
              <w:t xml:space="preserve"> del </w:t>
            </w:r>
            <w:hyperlink r:id="rId16" w:history="1">
              <w:r w:rsidRPr="00287E3E">
                <w:rPr>
                  <w:rStyle w:val="Enlla"/>
                </w:rPr>
                <w:t>Màster Tradumàtica: Tecnologies de la Traducció</w:t>
              </w:r>
            </w:hyperlink>
            <w:r>
              <w:t xml:space="preserve"> que </w:t>
            </w:r>
            <w:proofErr w:type="spellStart"/>
            <w:r>
              <w:t>imparteix</w:t>
            </w:r>
            <w:proofErr w:type="spellEnd"/>
            <w:r>
              <w:t xml:space="preserve"> la </w:t>
            </w:r>
            <w:proofErr w:type="spellStart"/>
            <w:r w:rsidRPr="00287E3E">
              <w:t>Facultat</w:t>
            </w:r>
            <w:proofErr w:type="spellEnd"/>
            <w:r w:rsidRPr="00287E3E">
              <w:t xml:space="preserve"> de </w:t>
            </w:r>
            <w:proofErr w:type="spellStart"/>
            <w:r w:rsidRPr="00287E3E">
              <w:t>Traducció</w:t>
            </w:r>
            <w:proofErr w:type="spellEnd"/>
            <w:r w:rsidRPr="00287E3E">
              <w:t xml:space="preserve"> i </w:t>
            </w:r>
            <w:proofErr w:type="spellStart"/>
            <w:r w:rsidRPr="00287E3E">
              <w:t>d’Interpretació</w:t>
            </w:r>
            <w:proofErr w:type="spellEnd"/>
            <w:r>
              <w:t xml:space="preserve"> (</w:t>
            </w:r>
            <w:hyperlink r:id="rId17" w:history="1">
              <w:r w:rsidRPr="00B97382">
                <w:rPr>
                  <w:rStyle w:val="Enlla"/>
                </w:rPr>
                <w:t>https://www.uab.cat/traducciointerpretacio/</w:t>
              </w:r>
            </w:hyperlink>
            <w:r>
              <w:t>).</w:t>
            </w:r>
          </w:p>
          <w:p w:rsidR="0068573C" w:rsidRDefault="0068573C" w:rsidP="0096269C">
            <w:pPr>
              <w:jc w:val="both"/>
            </w:pPr>
          </w:p>
          <w:p w:rsidR="0068573C" w:rsidRPr="00DF0B19" w:rsidRDefault="0068573C" w:rsidP="00AF2836">
            <w:pPr>
              <w:jc w:val="both"/>
            </w:pPr>
            <w:r>
              <w:t xml:space="preserve">El </w:t>
            </w:r>
            <w:proofErr w:type="spellStart"/>
            <w:r>
              <w:t>màster</w:t>
            </w:r>
            <w:proofErr w:type="spellEnd"/>
            <w:r>
              <w:t xml:space="preserve"> </w:t>
            </w:r>
            <w:proofErr w:type="spellStart"/>
            <w:r w:rsidRPr="00D2352F">
              <w:rPr>
                <w:i/>
              </w:rPr>
              <w:t>Tradumàtica</w:t>
            </w:r>
            <w:proofErr w:type="spellEnd"/>
            <w:r w:rsidRPr="00D2352F">
              <w:rPr>
                <w:i/>
              </w:rPr>
              <w:t xml:space="preserve">: </w:t>
            </w:r>
            <w:proofErr w:type="spellStart"/>
            <w:r w:rsidRPr="00D2352F">
              <w:rPr>
                <w:i/>
              </w:rPr>
              <w:t>Tecnologies</w:t>
            </w:r>
            <w:proofErr w:type="spellEnd"/>
            <w:r w:rsidRPr="00D2352F">
              <w:rPr>
                <w:i/>
              </w:rPr>
              <w:t xml:space="preserve"> de la </w:t>
            </w:r>
            <w:proofErr w:type="spellStart"/>
            <w:r w:rsidRPr="00D2352F">
              <w:rPr>
                <w:i/>
              </w:rPr>
              <w:t>Traducció</w:t>
            </w:r>
            <w:proofErr w:type="spellEnd"/>
            <w:r>
              <w:t xml:space="preserve"> va </w:t>
            </w:r>
            <w:proofErr w:type="spellStart"/>
            <w:r>
              <w:t>néixer</w:t>
            </w:r>
            <w:proofErr w:type="spellEnd"/>
            <w:r>
              <w:t xml:space="preserve"> </w:t>
            </w:r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l’objectiu</w:t>
            </w:r>
            <w:proofErr w:type="spellEnd"/>
            <w:r>
              <w:t xml:space="preserve"> de formar </w:t>
            </w:r>
            <w:proofErr w:type="spellStart"/>
            <w:r>
              <w:t>especialistes</w:t>
            </w:r>
            <w:proofErr w:type="spellEnd"/>
            <w:r>
              <w:t xml:space="preserve"> en </w:t>
            </w:r>
            <w:proofErr w:type="spellStart"/>
            <w:r>
              <w:t>l’ús</w:t>
            </w:r>
            <w:proofErr w:type="spellEnd"/>
            <w:r>
              <w:t xml:space="preserve"> de la </w:t>
            </w:r>
            <w:proofErr w:type="spellStart"/>
            <w:r>
              <w:t>tecnologia</w:t>
            </w:r>
            <w:proofErr w:type="spellEnd"/>
            <w:r>
              <w:t xml:space="preserve"> i de les </w:t>
            </w:r>
            <w:proofErr w:type="spellStart"/>
            <w:r>
              <w:t>eines</w:t>
            </w:r>
            <w:proofErr w:type="spellEnd"/>
            <w:r>
              <w:t xml:space="preserve"> de </w:t>
            </w:r>
            <w:proofErr w:type="spellStart"/>
            <w:r>
              <w:t>traducció</w:t>
            </w:r>
            <w:proofErr w:type="spellEnd"/>
            <w:r>
              <w:t xml:space="preserve"> imprescindibles per </w:t>
            </w:r>
            <w:proofErr w:type="spellStart"/>
            <w:r>
              <w:t>assolir</w:t>
            </w:r>
            <w:proofErr w:type="spellEnd"/>
            <w:r>
              <w:t xml:space="preserve"> una </w:t>
            </w:r>
            <w:proofErr w:type="spellStart"/>
            <w:r>
              <w:t>identitat</w:t>
            </w:r>
            <w:proofErr w:type="spellEnd"/>
            <w:r>
              <w:t xml:space="preserve"> </w:t>
            </w:r>
            <w:proofErr w:type="spellStart"/>
            <w:r>
              <w:t>professional</w:t>
            </w:r>
            <w:proofErr w:type="spellEnd"/>
            <w:r>
              <w:t xml:space="preserve"> competitiva en el sec</w:t>
            </w:r>
            <w:r w:rsidR="00AF2836">
              <w:t xml:space="preserve">tor </w:t>
            </w:r>
            <w:proofErr w:type="spellStart"/>
            <w:r w:rsidR="00AF2836">
              <w:t>dels</w:t>
            </w:r>
            <w:proofErr w:type="spellEnd"/>
            <w:r w:rsidR="00AF2836">
              <w:t xml:space="preserve"> </w:t>
            </w:r>
            <w:proofErr w:type="spellStart"/>
            <w:r w:rsidR="00AF2836">
              <w:t>serveis</w:t>
            </w:r>
            <w:proofErr w:type="spellEnd"/>
            <w:r w:rsidR="00AF2836">
              <w:t xml:space="preserve"> </w:t>
            </w:r>
            <w:proofErr w:type="spellStart"/>
            <w:r w:rsidR="00AF2836">
              <w:t>lingüístics</w:t>
            </w:r>
            <w:proofErr w:type="spellEnd"/>
            <w:r w:rsidR="00AF2836">
              <w:t xml:space="preserve"> i </w:t>
            </w:r>
            <w:r>
              <w:t xml:space="preserve">la </w:t>
            </w:r>
            <w:proofErr w:type="spellStart"/>
            <w:r>
              <w:t>traducció</w:t>
            </w:r>
            <w:proofErr w:type="spellEnd"/>
            <w:r>
              <w:t xml:space="preserve"> </w:t>
            </w:r>
            <w:proofErr w:type="spellStart"/>
            <w:r>
              <w:t>especialitzada</w:t>
            </w:r>
            <w:proofErr w:type="spellEnd"/>
            <w:r>
              <w:t xml:space="preserve"> (</w:t>
            </w:r>
            <w:proofErr w:type="spellStart"/>
            <w:r>
              <w:t>traducció</w:t>
            </w:r>
            <w:proofErr w:type="spellEnd"/>
            <w:r>
              <w:t xml:space="preserve"> </w:t>
            </w:r>
            <w:proofErr w:type="spellStart"/>
            <w:r>
              <w:t>cienti</w:t>
            </w:r>
            <w:r w:rsidR="00AF2836">
              <w:t>ficotècnica</w:t>
            </w:r>
            <w:proofErr w:type="spellEnd"/>
            <w:r w:rsidR="00AF2836">
              <w:t xml:space="preserve">, jurídica) tal </w:t>
            </w:r>
            <w:proofErr w:type="spellStart"/>
            <w:r>
              <w:t>com</w:t>
            </w:r>
            <w:proofErr w:type="spellEnd"/>
            <w:r>
              <w:t xml:space="preserve"> </w:t>
            </w:r>
            <w:proofErr w:type="spellStart"/>
            <w:r>
              <w:t>exigeix</w:t>
            </w:r>
            <w:proofErr w:type="spellEnd"/>
            <w:r>
              <w:t xml:space="preserve">  el </w:t>
            </w:r>
            <w:proofErr w:type="spellStart"/>
            <w:r>
              <w:t>mercat</w:t>
            </w:r>
            <w:proofErr w:type="spellEnd"/>
            <w:r>
              <w:t xml:space="preserve"> laboral actual.</w:t>
            </w:r>
          </w:p>
        </w:tc>
      </w:tr>
    </w:tbl>
    <w:p w:rsidR="00604B88" w:rsidRPr="00604B88" w:rsidRDefault="00604B88" w:rsidP="00643FD4">
      <w:pPr>
        <w:pStyle w:val="Senseespaiat"/>
        <w:jc w:val="right"/>
        <w:rPr>
          <w:color w:val="76923C" w:themeColor="accent3" w:themeShade="BF"/>
          <w:sz w:val="16"/>
          <w:szCs w:val="16"/>
        </w:rPr>
      </w:pPr>
    </w:p>
    <w:p w:rsidR="00604B88" w:rsidRPr="00604B88" w:rsidRDefault="00604B88" w:rsidP="00643FD4">
      <w:pPr>
        <w:pStyle w:val="Senseespaiat"/>
        <w:jc w:val="right"/>
        <w:rPr>
          <w:color w:val="76923C" w:themeColor="accent3" w:themeShade="BF"/>
          <w:sz w:val="16"/>
          <w:szCs w:val="16"/>
        </w:rPr>
      </w:pPr>
    </w:p>
    <w:p w:rsidR="00604B88" w:rsidRPr="00604B88" w:rsidRDefault="00604B88" w:rsidP="00643FD4">
      <w:pPr>
        <w:pStyle w:val="Senseespaiat"/>
        <w:jc w:val="right"/>
        <w:rPr>
          <w:color w:val="76923C" w:themeColor="accent3" w:themeShade="BF"/>
          <w:sz w:val="16"/>
          <w:szCs w:val="16"/>
        </w:rPr>
      </w:pPr>
    </w:p>
    <w:p w:rsidR="008F0B45" w:rsidRDefault="00A9017A" w:rsidP="00643FD4">
      <w:pPr>
        <w:pStyle w:val="Senseespaiat"/>
        <w:rPr>
          <w:b/>
          <w:sz w:val="28"/>
          <w:szCs w:val="28"/>
        </w:rPr>
      </w:pPr>
      <w:r w:rsidRPr="00833DD4">
        <w:rPr>
          <w:b/>
          <w:sz w:val="28"/>
          <w:szCs w:val="28"/>
        </w:rPr>
        <w:t>CASTELLÀ</w:t>
      </w:r>
    </w:p>
    <w:p w:rsidR="008F0B45" w:rsidRDefault="008F0B45" w:rsidP="00643FD4">
      <w:pPr>
        <w:pStyle w:val="Senseespaiat"/>
        <w:rPr>
          <w:b/>
          <w:sz w:val="28"/>
          <w:szCs w:val="28"/>
        </w:rPr>
      </w:pPr>
    </w:p>
    <w:p w:rsidR="008F0B45" w:rsidRDefault="008F0B45" w:rsidP="00643FD4">
      <w:pPr>
        <w:pStyle w:val="Senseespaiat"/>
        <w:rPr>
          <w:b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 wp14:anchorId="66D36BA9" wp14:editId="2DA3591C">
            <wp:extent cx="5400040" cy="1681479"/>
            <wp:effectExtent l="0" t="0" r="0" b="0"/>
            <wp:docPr id="46" name="Imat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B45" w:rsidRDefault="008F0B45" w:rsidP="008F0B45">
      <w:pPr>
        <w:pStyle w:val="Senseespaiat"/>
        <w:jc w:val="right"/>
        <w:rPr>
          <w:b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 wp14:anchorId="3E183EE4" wp14:editId="433176BD">
            <wp:extent cx="1924050" cy="2114550"/>
            <wp:effectExtent l="0" t="0" r="0" b="0"/>
            <wp:docPr id="47" name="Imat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FD4" w:rsidRPr="00A9017A" w:rsidRDefault="00643FD4" w:rsidP="00643FD4">
      <w:pPr>
        <w:pStyle w:val="Senseespaiat"/>
        <w:rPr>
          <w:b/>
          <w:sz w:val="28"/>
          <w:szCs w:val="28"/>
        </w:rPr>
      </w:pPr>
    </w:p>
    <w:p w:rsidR="00AF0177" w:rsidRDefault="00AF0177" w:rsidP="00FB7165">
      <w:pPr>
        <w:pStyle w:val="Senseespaiat"/>
        <w:jc w:val="right"/>
        <w:rPr>
          <w:color w:val="76923C" w:themeColor="accent3" w:themeShade="BF"/>
          <w:sz w:val="16"/>
          <w:szCs w:val="16"/>
        </w:rPr>
      </w:pPr>
    </w:p>
    <w:p w:rsidR="00A9017A" w:rsidRPr="00DE0CE4" w:rsidRDefault="008F0B45" w:rsidP="00FB7165">
      <w:pPr>
        <w:pStyle w:val="Senseespaiat"/>
        <w:jc w:val="right"/>
        <w:rPr>
          <w:color w:val="76923C" w:themeColor="accent3" w:themeShade="BF"/>
        </w:rPr>
      </w:pPr>
      <w:r w:rsidRPr="008F0B45">
        <w:rPr>
          <w:noProof/>
          <w:color w:val="76923C" w:themeColor="accent3" w:themeShade="BF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66D90" wp14:editId="17B5F792">
                <wp:simplePos x="0" y="0"/>
                <wp:positionH relativeFrom="column">
                  <wp:posOffset>367665</wp:posOffset>
                </wp:positionH>
                <wp:positionV relativeFrom="paragraph">
                  <wp:posOffset>55880</wp:posOffset>
                </wp:positionV>
                <wp:extent cx="1752600" cy="333375"/>
                <wp:effectExtent l="0" t="19050" r="38100" b="47625"/>
                <wp:wrapNone/>
                <wp:docPr id="36" name="Fletxa dret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33375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txa dreta 36" o:spid="_x0000_s1026" type="#_x0000_t13" style="position:absolute;margin-left:28.95pt;margin-top:4.4pt;width:138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" adj="19546" fillcolor="#76923c [2406]" strokecolor="#4e6128 [1606]" strokeweight="2pt"/>
            </w:pict>
          </mc:Fallback>
        </mc:AlternateContent>
      </w:r>
      <w:r w:rsidR="00A9017A" w:rsidRPr="00DE0CE4">
        <w:rPr>
          <w:color w:val="76923C" w:themeColor="accent3" w:themeShade="BF"/>
        </w:rPr>
        <w:t>Traducción e Interpretación. Trabajos</w:t>
      </w:r>
    </w:p>
    <w:p w:rsidR="00A9017A" w:rsidRPr="00DE0CE4" w:rsidRDefault="00A9017A" w:rsidP="00FB7165">
      <w:pPr>
        <w:pStyle w:val="Senseespaiat"/>
        <w:jc w:val="right"/>
        <w:rPr>
          <w:color w:val="76923C" w:themeColor="accent3" w:themeShade="BF"/>
        </w:rPr>
      </w:pPr>
      <w:r w:rsidRPr="00DE0CE4">
        <w:rPr>
          <w:color w:val="76923C" w:themeColor="accent3" w:themeShade="BF"/>
        </w:rPr>
        <w:t>Traducción e Interpretación. Trabajos de Fi</w:t>
      </w:r>
      <w:r w:rsidR="00BC7ABE" w:rsidRPr="00DE0CE4">
        <w:rPr>
          <w:color w:val="76923C" w:themeColor="accent3" w:themeShade="BF"/>
        </w:rPr>
        <w:t>n</w:t>
      </w:r>
      <w:r w:rsidRPr="00DE0CE4">
        <w:rPr>
          <w:color w:val="76923C" w:themeColor="accent3" w:themeShade="BF"/>
        </w:rPr>
        <w:t xml:space="preserve"> de Máster</w:t>
      </w:r>
    </w:p>
    <w:p w:rsidR="00294B79" w:rsidRDefault="00294B79" w:rsidP="00833DD4">
      <w:pPr>
        <w:pStyle w:val="Senseespaiat"/>
        <w:rPr>
          <w:b/>
          <w:color w:val="76923C" w:themeColor="accent3" w:themeShade="BF"/>
        </w:rPr>
      </w:pPr>
    </w:p>
    <w:p w:rsidR="00AC0928" w:rsidRDefault="00AC0928" w:rsidP="00AF0177">
      <w:pPr>
        <w:pStyle w:val="Senseespaiat"/>
        <w:rPr>
          <w:b/>
          <w:sz w:val="28"/>
          <w:szCs w:val="28"/>
        </w:rPr>
      </w:pPr>
    </w:p>
    <w:p w:rsidR="00AC0928" w:rsidRDefault="00AC0928" w:rsidP="00AF0177">
      <w:pPr>
        <w:pStyle w:val="Senseespaiat"/>
        <w:rPr>
          <w:b/>
          <w:sz w:val="28"/>
          <w:szCs w:val="28"/>
        </w:rPr>
      </w:pPr>
    </w:p>
    <w:p w:rsidR="008F0B45" w:rsidRDefault="008F0B45" w:rsidP="008F0B45">
      <w:pPr>
        <w:pStyle w:val="Senseespaiat"/>
        <w:rPr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 wp14:anchorId="1C94FB85" wp14:editId="1A81EBFF">
            <wp:extent cx="5314950" cy="895350"/>
            <wp:effectExtent l="0" t="0" r="0" b="0"/>
            <wp:docPr id="38" name="Imat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726"/>
        <w:gridCol w:w="4719"/>
      </w:tblGrid>
      <w:tr w:rsidR="008F0B45" w:rsidTr="00F84440">
        <w:trPr>
          <w:trHeight w:val="25"/>
        </w:trPr>
        <w:tc>
          <w:tcPr>
            <w:tcW w:w="8445" w:type="dxa"/>
            <w:gridSpan w:val="2"/>
          </w:tcPr>
          <w:p w:rsidR="008F0B45" w:rsidRPr="00833DD4" w:rsidRDefault="008F0B45" w:rsidP="0096269C">
            <w:pPr>
              <w:pStyle w:val="Senseespaiat"/>
            </w:pPr>
            <w:r w:rsidRPr="00833DD4">
              <w:rPr>
                <w:rStyle w:val="spellingerror"/>
                <w:rFonts w:ascii="Calibri" w:hAnsi="Calibri"/>
                <w:b/>
                <w:bCs/>
                <w:color w:val="76923C"/>
                <w:sz w:val="28"/>
                <w:szCs w:val="28"/>
              </w:rPr>
              <w:t>Traducción e interpretación</w:t>
            </w:r>
            <w:r w:rsidRPr="00833DD4">
              <w:rPr>
                <w:rStyle w:val="mfasi"/>
                <w:b/>
                <w:i w:val="0"/>
                <w:color w:val="76923C" w:themeColor="accent3" w:themeShade="BF"/>
                <w:sz w:val="28"/>
                <w:szCs w:val="28"/>
              </w:rPr>
              <w:t>. Trabajos</w:t>
            </w:r>
          </w:p>
        </w:tc>
      </w:tr>
      <w:tr w:rsidR="008F0B45" w:rsidTr="00F84440">
        <w:trPr>
          <w:trHeight w:val="357"/>
        </w:trPr>
        <w:tc>
          <w:tcPr>
            <w:tcW w:w="3726" w:type="dxa"/>
          </w:tcPr>
          <w:p w:rsidR="008F0B45" w:rsidRDefault="008F0B45" w:rsidP="0096269C">
            <w:pPr>
              <w:pStyle w:val="Senseespaiat"/>
            </w:pPr>
          </w:p>
          <w:p w:rsidR="008F0B45" w:rsidRDefault="008F0B45" w:rsidP="0096269C">
            <w:pPr>
              <w:pStyle w:val="Senseespaiat"/>
            </w:pPr>
            <w:r>
              <w:rPr>
                <w:noProof/>
                <w:lang w:eastAsia="es-ES"/>
              </w:rPr>
              <w:drawing>
                <wp:inline distT="0" distB="0" distL="0" distR="0" wp14:anchorId="710C402B" wp14:editId="7E069CFD">
                  <wp:extent cx="2228850" cy="894784"/>
                  <wp:effectExtent l="0" t="0" r="0" b="635"/>
                  <wp:docPr id="8" name="Imatge 8" descr="Traducció, mediació i estudis intercultur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ducció, mediació i estudis intercultur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467" cy="901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</w:tcPr>
          <w:p w:rsidR="008F0B45" w:rsidRDefault="008F0B45" w:rsidP="0096269C">
            <w:pPr>
              <w:pStyle w:val="Senseespaiat"/>
            </w:pPr>
          </w:p>
          <w:p w:rsidR="008F0B45" w:rsidRDefault="008F0B45" w:rsidP="0096269C">
            <w:pPr>
              <w:pStyle w:val="Senseespaiat"/>
            </w:pPr>
          </w:p>
          <w:p w:rsidR="008F0B45" w:rsidRDefault="008F0B45" w:rsidP="0096269C">
            <w:pPr>
              <w:pStyle w:val="Senseespaiat"/>
            </w:pPr>
            <w:r>
              <w:t xml:space="preserve">Esta colección recoge los trabajos elaborados por los estudiantes de la </w:t>
            </w:r>
            <w:hyperlink r:id="rId21" w:history="1">
              <w:r w:rsidRPr="00CD58A6">
                <w:rPr>
                  <w:rStyle w:val="Enlla"/>
                </w:rPr>
                <w:t>Facultad de Traducción y de Interpretación.</w:t>
              </w:r>
            </w:hyperlink>
            <w:r>
              <w:t xml:space="preserve"> </w:t>
            </w:r>
          </w:p>
          <w:p w:rsidR="008F0B45" w:rsidRDefault="008F0B45" w:rsidP="0096269C">
            <w:pPr>
              <w:pStyle w:val="Senseespaiat"/>
            </w:pPr>
          </w:p>
        </w:tc>
      </w:tr>
    </w:tbl>
    <w:p w:rsidR="00AC0928" w:rsidRDefault="00AC0928" w:rsidP="00AF0177">
      <w:pPr>
        <w:pStyle w:val="Senseespaiat"/>
        <w:rPr>
          <w:b/>
          <w:sz w:val="28"/>
          <w:szCs w:val="28"/>
        </w:rPr>
      </w:pPr>
    </w:p>
    <w:p w:rsidR="008F0B45" w:rsidRDefault="008F0B45" w:rsidP="00AF0177">
      <w:pPr>
        <w:pStyle w:val="Senseespaiat"/>
        <w:rPr>
          <w:b/>
          <w:sz w:val="28"/>
          <w:szCs w:val="28"/>
        </w:rPr>
      </w:pPr>
    </w:p>
    <w:p w:rsidR="00F84440" w:rsidRDefault="00F84440" w:rsidP="00AF0177">
      <w:pPr>
        <w:pStyle w:val="Senseespaiat"/>
        <w:rPr>
          <w:b/>
          <w:sz w:val="28"/>
          <w:szCs w:val="28"/>
        </w:rPr>
      </w:pPr>
    </w:p>
    <w:p w:rsidR="00AC0928" w:rsidRDefault="00AC0928" w:rsidP="00AF0177">
      <w:pPr>
        <w:pStyle w:val="Senseespaiat"/>
        <w:rPr>
          <w:b/>
          <w:sz w:val="28"/>
          <w:szCs w:val="28"/>
        </w:rPr>
      </w:pPr>
    </w:p>
    <w:p w:rsidR="00F84440" w:rsidRDefault="00F84440" w:rsidP="00AF0177">
      <w:pPr>
        <w:pStyle w:val="Senseespaiat"/>
        <w:rPr>
          <w:b/>
          <w:sz w:val="28"/>
          <w:szCs w:val="28"/>
        </w:rPr>
      </w:pPr>
    </w:p>
    <w:p w:rsidR="008F0B45" w:rsidRPr="00AF0177" w:rsidRDefault="008F0B45" w:rsidP="008F0B45">
      <w:pPr>
        <w:rPr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 wp14:anchorId="203CAB98" wp14:editId="528FB245">
            <wp:extent cx="5314950" cy="723900"/>
            <wp:effectExtent l="0" t="0" r="0" b="0"/>
            <wp:docPr id="39" name="Imat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751"/>
        <w:gridCol w:w="4782"/>
      </w:tblGrid>
      <w:tr w:rsidR="008F0B45" w:rsidTr="0096269C">
        <w:trPr>
          <w:trHeight w:val="236"/>
        </w:trPr>
        <w:tc>
          <w:tcPr>
            <w:tcW w:w="8533" w:type="dxa"/>
            <w:gridSpan w:val="2"/>
          </w:tcPr>
          <w:p w:rsidR="008F0B45" w:rsidRPr="00AF0177" w:rsidRDefault="008F0B45" w:rsidP="0096269C">
            <w:pPr>
              <w:rPr>
                <w:sz w:val="28"/>
                <w:szCs w:val="28"/>
              </w:rPr>
            </w:pPr>
            <w:r w:rsidRPr="00AF0177">
              <w:rPr>
                <w:rStyle w:val="spellingerror"/>
                <w:rFonts w:ascii="Calibri" w:hAnsi="Calibri"/>
                <w:b/>
                <w:bCs/>
                <w:color w:val="76923C"/>
                <w:sz w:val="28"/>
                <w:szCs w:val="28"/>
              </w:rPr>
              <w:t>Traducción e Interpretación</w:t>
            </w:r>
            <w:r w:rsidRPr="00AF0177">
              <w:rPr>
                <w:rStyle w:val="mfasi"/>
                <w:b/>
                <w:i w:val="0"/>
                <w:color w:val="76923C" w:themeColor="accent3" w:themeShade="BF"/>
                <w:sz w:val="28"/>
                <w:szCs w:val="28"/>
              </w:rPr>
              <w:t>. Trabajos de fin de máster</w:t>
            </w:r>
          </w:p>
        </w:tc>
      </w:tr>
      <w:tr w:rsidR="008F0B45" w:rsidTr="0096269C">
        <w:trPr>
          <w:trHeight w:val="1573"/>
        </w:trPr>
        <w:tc>
          <w:tcPr>
            <w:tcW w:w="3751" w:type="dxa"/>
          </w:tcPr>
          <w:p w:rsidR="008F0B45" w:rsidRDefault="008F0B45" w:rsidP="0096269C"/>
          <w:p w:rsidR="008F0B45" w:rsidRDefault="008F0B45" w:rsidP="0096269C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6DB6E8EA" wp14:editId="1D124FC6">
                  <wp:extent cx="2190750" cy="1266825"/>
                  <wp:effectExtent l="0" t="0" r="0" b="9525"/>
                  <wp:docPr id="12" name="Imatge 12" descr="Màster de Traducció, Interpretació i Estudis Intercultur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àster de Traducció, Interpretació i Estudis Intercultur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2" w:type="dxa"/>
          </w:tcPr>
          <w:p w:rsidR="008F0B45" w:rsidRDefault="008F0B45" w:rsidP="0096269C"/>
          <w:p w:rsidR="008F0B45" w:rsidRDefault="008F0B45" w:rsidP="0096269C">
            <w:pPr>
              <w:jc w:val="both"/>
            </w:pPr>
            <w:r>
              <w:t xml:space="preserve">Esta colección </w:t>
            </w:r>
            <w:r w:rsidR="00AF2836">
              <w:t>recoge los trabajos de fin de má</w:t>
            </w:r>
            <w:r>
              <w:t>ster (TFM) elaborados po</w:t>
            </w:r>
            <w:r w:rsidR="00AF2836">
              <w:t xml:space="preserve">r los estudiantes de los </w:t>
            </w:r>
            <w:proofErr w:type="spellStart"/>
            <w:r w:rsidR="00AF2836">
              <w:t>másters</w:t>
            </w:r>
            <w:proofErr w:type="spellEnd"/>
            <w:r>
              <w:t xml:space="preserve"> de la </w:t>
            </w:r>
            <w:hyperlink r:id="rId22" w:history="1">
              <w:r w:rsidRPr="00CD58A6">
                <w:rPr>
                  <w:rStyle w:val="Enlla"/>
                </w:rPr>
                <w:t>Facultad de Traducción y de Interpretación.</w:t>
              </w:r>
            </w:hyperlink>
            <w:r>
              <w:t xml:space="preserve"> </w:t>
            </w:r>
          </w:p>
          <w:p w:rsidR="008F0B45" w:rsidRDefault="008F0B45" w:rsidP="0096269C">
            <w:pPr>
              <w:jc w:val="both"/>
            </w:pPr>
          </w:p>
          <w:p w:rsidR="008F0B45" w:rsidRPr="008F0B45" w:rsidRDefault="008F0B45" w:rsidP="0096269C">
            <w:pPr>
              <w:pStyle w:val="Senseespaiat"/>
              <w:numPr>
                <w:ilvl w:val="0"/>
                <w:numId w:val="1"/>
              </w:numPr>
              <w:jc w:val="both"/>
              <w:rPr>
                <w:i/>
              </w:rPr>
            </w:pPr>
            <w:proofErr w:type="spellStart"/>
            <w:r>
              <w:t>Tradumá</w:t>
            </w:r>
            <w:r w:rsidRPr="009C764A">
              <w:t>tica</w:t>
            </w:r>
            <w:proofErr w:type="spellEnd"/>
            <w:r w:rsidRPr="009C764A">
              <w:t xml:space="preserve">: </w:t>
            </w:r>
            <w:r>
              <w:t>Tecnología</w:t>
            </w:r>
            <w:r w:rsidRPr="009C764A">
              <w:t>s de la Traducció</w:t>
            </w:r>
            <w:r>
              <w:t>n (1)</w:t>
            </w:r>
          </w:p>
        </w:tc>
      </w:tr>
    </w:tbl>
    <w:p w:rsidR="008F0B45" w:rsidRDefault="008F0B45" w:rsidP="00AF0177">
      <w:pPr>
        <w:pStyle w:val="Senseespaiat"/>
        <w:rPr>
          <w:b/>
          <w:sz w:val="28"/>
          <w:szCs w:val="28"/>
        </w:rPr>
      </w:pPr>
    </w:p>
    <w:p w:rsidR="008F0B45" w:rsidRDefault="008F0B45" w:rsidP="00AF0177">
      <w:pPr>
        <w:pStyle w:val="Senseespaiat"/>
        <w:rPr>
          <w:b/>
          <w:sz w:val="28"/>
          <w:szCs w:val="28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56"/>
        <w:gridCol w:w="5864"/>
      </w:tblGrid>
      <w:tr w:rsidR="008F0B45" w:rsidTr="0096269C">
        <w:tc>
          <w:tcPr>
            <w:tcW w:w="8720" w:type="dxa"/>
            <w:gridSpan w:val="2"/>
          </w:tcPr>
          <w:p w:rsidR="008F0B45" w:rsidRPr="009D2776" w:rsidRDefault="008F0B45" w:rsidP="0096269C">
            <w:pPr>
              <w:rPr>
                <w:rFonts w:ascii="Calibri" w:hAnsi="Calibri"/>
                <w:b/>
                <w:bCs/>
                <w:color w:val="76923C"/>
                <w:sz w:val="28"/>
                <w:szCs w:val="28"/>
              </w:rPr>
            </w:pPr>
            <w:proofErr w:type="spellStart"/>
            <w:r>
              <w:rPr>
                <w:rStyle w:val="spellingerror"/>
                <w:rFonts w:ascii="Calibri" w:hAnsi="Calibri"/>
                <w:b/>
                <w:bCs/>
                <w:color w:val="76923C"/>
                <w:sz w:val="28"/>
                <w:szCs w:val="28"/>
              </w:rPr>
              <w:t>Tradumá</w:t>
            </w:r>
            <w:r w:rsidRPr="009D2776">
              <w:rPr>
                <w:rStyle w:val="spellingerror"/>
                <w:rFonts w:ascii="Calibri" w:hAnsi="Calibri"/>
                <w:b/>
                <w:bCs/>
                <w:color w:val="76923C"/>
                <w:sz w:val="28"/>
                <w:szCs w:val="28"/>
              </w:rPr>
              <w:t>tica</w:t>
            </w:r>
            <w:proofErr w:type="spellEnd"/>
            <w:r w:rsidRPr="009D2776">
              <w:rPr>
                <w:rStyle w:val="spellingerror"/>
                <w:rFonts w:ascii="Calibri" w:hAnsi="Calibri"/>
                <w:b/>
                <w:bCs/>
                <w:color w:val="76923C"/>
                <w:sz w:val="28"/>
                <w:szCs w:val="28"/>
              </w:rPr>
              <w:t>: t</w:t>
            </w:r>
            <w:r>
              <w:rPr>
                <w:rStyle w:val="spellingerror"/>
                <w:rFonts w:ascii="Calibri" w:hAnsi="Calibri"/>
                <w:b/>
                <w:bCs/>
                <w:color w:val="76923C"/>
                <w:sz w:val="28"/>
                <w:szCs w:val="28"/>
              </w:rPr>
              <w:t>ecnología</w:t>
            </w:r>
            <w:r w:rsidRPr="009D2776">
              <w:rPr>
                <w:rStyle w:val="spellingerror"/>
                <w:rFonts w:ascii="Calibri" w:hAnsi="Calibri"/>
                <w:b/>
                <w:bCs/>
                <w:color w:val="76923C"/>
                <w:sz w:val="28"/>
                <w:szCs w:val="28"/>
              </w:rPr>
              <w:t>s de la traducció</w:t>
            </w:r>
            <w:r>
              <w:rPr>
                <w:rStyle w:val="spellingerror"/>
                <w:rFonts w:ascii="Calibri" w:hAnsi="Calibri"/>
                <w:b/>
                <w:bCs/>
                <w:color w:val="76923C"/>
                <w:sz w:val="28"/>
                <w:szCs w:val="28"/>
              </w:rPr>
              <w:t>n</w:t>
            </w:r>
          </w:p>
        </w:tc>
      </w:tr>
      <w:tr w:rsidR="008F0B45" w:rsidTr="00F84440">
        <w:tc>
          <w:tcPr>
            <w:tcW w:w="2856" w:type="dxa"/>
          </w:tcPr>
          <w:p w:rsidR="008F0B45" w:rsidRDefault="008F0B45" w:rsidP="0096269C">
            <w:pPr>
              <w:rPr>
                <w:b/>
              </w:rPr>
            </w:pPr>
          </w:p>
          <w:p w:rsidR="008F0B45" w:rsidRDefault="008F0B45" w:rsidP="0096269C">
            <w:pPr>
              <w:rPr>
                <w:b/>
              </w:rPr>
            </w:pPr>
          </w:p>
          <w:p w:rsidR="008F0B45" w:rsidRDefault="00AF2836" w:rsidP="0096269C">
            <w:pPr>
              <w:rPr>
                <w:b/>
              </w:rPr>
            </w:pPr>
            <w:r>
              <w:rPr>
                <w:b/>
                <w:noProof/>
                <w:lang w:eastAsia="es-ES"/>
              </w:rPr>
              <w:drawing>
                <wp:anchor distT="0" distB="0" distL="0" distR="0" simplePos="0" relativeHeight="251669504" behindDoc="0" locked="0" layoutInCell="1" allowOverlap="1" wp14:anchorId="6CA59408" wp14:editId="272CE5A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6985</wp:posOffset>
                  </wp:positionV>
                  <wp:extent cx="1673860" cy="2085975"/>
                  <wp:effectExtent l="0" t="0" r="2540" b="9525"/>
                  <wp:wrapSquare wrapText="largest"/>
                  <wp:docPr id="17" name="Imat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t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86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64" w:type="dxa"/>
          </w:tcPr>
          <w:p w:rsidR="008F0B45" w:rsidRDefault="008F0B45" w:rsidP="0096269C">
            <w:pPr>
              <w:rPr>
                <w:b/>
              </w:rPr>
            </w:pPr>
          </w:p>
          <w:p w:rsidR="008F0B45" w:rsidRDefault="008F0B45" w:rsidP="0096269C">
            <w:pPr>
              <w:jc w:val="both"/>
            </w:pPr>
            <w:r>
              <w:t xml:space="preserve">Esta colección agrupa los Trabajos de Fin de Máster (TFM) elaborados por los estudiantes del </w:t>
            </w:r>
            <w:hyperlink r:id="rId23" w:history="1">
              <w:r w:rsidRPr="009D2776">
                <w:rPr>
                  <w:rStyle w:val="Enlla"/>
                </w:rPr>
                <w:t>Máster Tradumática: Tecnologías de la Traducción</w:t>
              </w:r>
            </w:hyperlink>
            <w:r>
              <w:t xml:space="preserve"> que imparte la Facultad</w:t>
            </w:r>
            <w:r w:rsidRPr="00287E3E">
              <w:t xml:space="preserve"> de Traducció</w:t>
            </w:r>
            <w:r>
              <w:t xml:space="preserve">n e </w:t>
            </w:r>
            <w:r w:rsidRPr="00287E3E">
              <w:t>Interpretació</w:t>
            </w:r>
            <w:r>
              <w:t>n (</w:t>
            </w:r>
            <w:hyperlink r:id="rId24" w:history="1">
              <w:r w:rsidRPr="00B97382">
                <w:rPr>
                  <w:rStyle w:val="Enlla"/>
                </w:rPr>
                <w:t>https://www.uab.cat/web/facultad-de-traduccion-e-interpretacion-1345719835065.html</w:t>
              </w:r>
            </w:hyperlink>
            <w:r>
              <w:t>).</w:t>
            </w:r>
          </w:p>
          <w:p w:rsidR="008F0B45" w:rsidRDefault="008F0B45" w:rsidP="0096269C">
            <w:pPr>
              <w:jc w:val="both"/>
            </w:pPr>
          </w:p>
          <w:p w:rsidR="008F0B45" w:rsidRPr="00DF0B19" w:rsidRDefault="00F5485E" w:rsidP="0096269C">
            <w:pPr>
              <w:jc w:val="both"/>
            </w:pPr>
            <w:r>
              <w:t>El má</w:t>
            </w:r>
            <w:r w:rsidR="008F0B45">
              <w:t xml:space="preserve">ster </w:t>
            </w:r>
            <w:proofErr w:type="spellStart"/>
            <w:r w:rsidR="008F0B45">
              <w:rPr>
                <w:i/>
              </w:rPr>
              <w:t>Tradumática</w:t>
            </w:r>
            <w:proofErr w:type="spellEnd"/>
            <w:r w:rsidR="008F0B45">
              <w:rPr>
                <w:i/>
              </w:rPr>
              <w:t>: Tecnología</w:t>
            </w:r>
            <w:r w:rsidR="008F0B45" w:rsidRPr="00D2352F">
              <w:rPr>
                <w:i/>
              </w:rPr>
              <w:t>s de la Traducció</w:t>
            </w:r>
            <w:r w:rsidR="008F0B45">
              <w:rPr>
                <w:i/>
              </w:rPr>
              <w:t>n</w:t>
            </w:r>
            <w:r w:rsidR="008F0B45">
              <w:t xml:space="preserve"> nació con el objetivo de formar especialistas en el uso de la tecnología y de las herramientas de traducción imprescindibles para consolidar una identidad profesional competitiva en el sector de los servicios lingüísticos y de  la traducción especializada (traducción científico-técnica, jurídica) tal y como exige  el mercado laboral actual.</w:t>
            </w:r>
          </w:p>
        </w:tc>
      </w:tr>
    </w:tbl>
    <w:p w:rsidR="00AC0928" w:rsidRDefault="00AC0928" w:rsidP="00AF0177">
      <w:pPr>
        <w:pStyle w:val="Senseespaiat"/>
        <w:rPr>
          <w:b/>
          <w:sz w:val="28"/>
          <w:szCs w:val="28"/>
        </w:rPr>
      </w:pPr>
    </w:p>
    <w:p w:rsidR="00540708" w:rsidRDefault="00540708" w:rsidP="00AF0177">
      <w:pPr>
        <w:pStyle w:val="Senseespaiat"/>
        <w:rPr>
          <w:b/>
          <w:sz w:val="28"/>
          <w:szCs w:val="28"/>
        </w:rPr>
      </w:pPr>
    </w:p>
    <w:p w:rsidR="00F84440" w:rsidRDefault="00F84440" w:rsidP="00AF0177">
      <w:pPr>
        <w:pStyle w:val="Senseespaiat"/>
        <w:rPr>
          <w:b/>
          <w:sz w:val="28"/>
          <w:szCs w:val="28"/>
        </w:rPr>
      </w:pPr>
    </w:p>
    <w:p w:rsidR="00F84440" w:rsidRDefault="00F84440" w:rsidP="00AF0177">
      <w:pPr>
        <w:pStyle w:val="Senseespaiat"/>
        <w:rPr>
          <w:b/>
          <w:sz w:val="28"/>
          <w:szCs w:val="28"/>
        </w:rPr>
      </w:pPr>
    </w:p>
    <w:p w:rsidR="00F84440" w:rsidRDefault="00F84440" w:rsidP="00AF0177">
      <w:pPr>
        <w:pStyle w:val="Senseespaiat"/>
        <w:rPr>
          <w:b/>
          <w:sz w:val="28"/>
          <w:szCs w:val="28"/>
        </w:rPr>
      </w:pPr>
    </w:p>
    <w:p w:rsidR="00F84440" w:rsidRDefault="00F84440" w:rsidP="00AF0177">
      <w:pPr>
        <w:pStyle w:val="Senseespaiat"/>
        <w:rPr>
          <w:b/>
          <w:sz w:val="28"/>
          <w:szCs w:val="28"/>
        </w:rPr>
      </w:pPr>
    </w:p>
    <w:p w:rsidR="00F84440" w:rsidRDefault="00F84440" w:rsidP="00AF0177">
      <w:pPr>
        <w:pStyle w:val="Senseespaiat"/>
        <w:rPr>
          <w:b/>
          <w:sz w:val="28"/>
          <w:szCs w:val="28"/>
        </w:rPr>
      </w:pPr>
    </w:p>
    <w:p w:rsidR="00F84440" w:rsidRDefault="00F84440" w:rsidP="00AF0177">
      <w:pPr>
        <w:pStyle w:val="Senseespaiat"/>
        <w:rPr>
          <w:b/>
          <w:sz w:val="28"/>
          <w:szCs w:val="28"/>
        </w:rPr>
      </w:pPr>
    </w:p>
    <w:p w:rsidR="00AF0177" w:rsidRDefault="00AF0177" w:rsidP="00AF0177">
      <w:pPr>
        <w:pStyle w:val="Senseespaiat"/>
        <w:rPr>
          <w:b/>
          <w:sz w:val="28"/>
          <w:szCs w:val="28"/>
        </w:rPr>
      </w:pPr>
      <w:r w:rsidRPr="00CF5C5F">
        <w:rPr>
          <w:b/>
          <w:sz w:val="28"/>
          <w:szCs w:val="28"/>
        </w:rPr>
        <w:t>ANGLÈS</w:t>
      </w:r>
    </w:p>
    <w:p w:rsidR="00AF0177" w:rsidRDefault="00AF0177" w:rsidP="00833DD4">
      <w:pPr>
        <w:pStyle w:val="Senseespaiat"/>
        <w:rPr>
          <w:b/>
          <w:color w:val="76923C" w:themeColor="accent3" w:themeShade="BF"/>
          <w:sz w:val="24"/>
          <w:szCs w:val="24"/>
          <w:lang w:val="en-US"/>
        </w:rPr>
      </w:pPr>
    </w:p>
    <w:p w:rsidR="00AF0177" w:rsidRDefault="00AB1A5E" w:rsidP="00AF0177">
      <w:pPr>
        <w:pStyle w:val="Senseespaiat"/>
        <w:rPr>
          <w:b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 wp14:anchorId="323E1405" wp14:editId="0365D92B">
            <wp:extent cx="5400040" cy="1691255"/>
            <wp:effectExtent l="0" t="0" r="0" b="4445"/>
            <wp:docPr id="52" name="Imat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A5E" w:rsidRDefault="00AB1A5E" w:rsidP="00AF0177">
      <w:pPr>
        <w:pStyle w:val="Senseespaiat"/>
        <w:rPr>
          <w:b/>
          <w:sz w:val="28"/>
          <w:szCs w:val="28"/>
        </w:rPr>
      </w:pPr>
    </w:p>
    <w:p w:rsidR="00AB1A5E" w:rsidRDefault="00AB1A5E" w:rsidP="00AB1A5E">
      <w:pPr>
        <w:pStyle w:val="Senseespaiat"/>
        <w:jc w:val="right"/>
        <w:rPr>
          <w:b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 wp14:anchorId="35834F9E" wp14:editId="0992397E">
            <wp:extent cx="1933575" cy="2362200"/>
            <wp:effectExtent l="0" t="0" r="9525" b="0"/>
            <wp:docPr id="53" name="Imat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177" w:rsidRPr="00DE0CE4" w:rsidRDefault="00AB1A5E" w:rsidP="00AB1A5E">
      <w:pPr>
        <w:pStyle w:val="Senseespaiat"/>
        <w:jc w:val="right"/>
        <w:rPr>
          <w:b/>
          <w:sz w:val="28"/>
          <w:szCs w:val="28"/>
          <w:lang w:val="en-US"/>
        </w:rPr>
      </w:pPr>
      <w:r w:rsidRPr="00AB1A5E">
        <w:rPr>
          <w:b/>
          <w:noProof/>
          <w:color w:val="76923C" w:themeColor="accent3" w:themeShade="BF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A24B33" wp14:editId="4D2BC9F4">
                <wp:simplePos x="0" y="0"/>
                <wp:positionH relativeFrom="column">
                  <wp:posOffset>1034415</wp:posOffset>
                </wp:positionH>
                <wp:positionV relativeFrom="paragraph">
                  <wp:posOffset>83820</wp:posOffset>
                </wp:positionV>
                <wp:extent cx="1657350" cy="333375"/>
                <wp:effectExtent l="0" t="19050" r="38100" b="47625"/>
                <wp:wrapNone/>
                <wp:docPr id="33" name="Fletxa dret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33375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txa dreta 33" o:spid="_x0000_s1026" type="#_x0000_t13" style="position:absolute;margin-left:81.45pt;margin-top:6.6pt;width:130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" adj="19428" fillcolor="#76923c [2406]" strokecolor="#4e6128 [1606]" strokeweight="2pt"/>
            </w:pict>
          </mc:Fallback>
        </mc:AlternateContent>
      </w:r>
      <w:proofErr w:type="gramStart"/>
      <w:r w:rsidR="00AF0177" w:rsidRPr="00AB1A5E">
        <w:rPr>
          <w:b/>
          <w:color w:val="76923C" w:themeColor="accent3" w:themeShade="BF"/>
          <w:lang w:val="en-US"/>
        </w:rPr>
        <w:t>Translation and Interpreting.</w:t>
      </w:r>
      <w:proofErr w:type="gramEnd"/>
      <w:r w:rsidR="00AF0177" w:rsidRPr="00AB1A5E">
        <w:rPr>
          <w:b/>
          <w:color w:val="76923C" w:themeColor="accent3" w:themeShade="BF"/>
          <w:lang w:val="en-US"/>
        </w:rPr>
        <w:t xml:space="preserve"> Works</w:t>
      </w:r>
    </w:p>
    <w:p w:rsidR="00AF0177" w:rsidRPr="00AB1A5E" w:rsidRDefault="00AF0177" w:rsidP="00AF0177">
      <w:pPr>
        <w:pStyle w:val="Senseespaiat"/>
        <w:jc w:val="right"/>
        <w:rPr>
          <w:b/>
          <w:color w:val="76923C" w:themeColor="accent3" w:themeShade="BF"/>
          <w:lang w:val="en-US"/>
        </w:rPr>
      </w:pPr>
      <w:proofErr w:type="gramStart"/>
      <w:r w:rsidRPr="00AB1A5E">
        <w:rPr>
          <w:b/>
          <w:color w:val="76923C" w:themeColor="accent3" w:themeShade="BF"/>
          <w:lang w:val="en-US"/>
        </w:rPr>
        <w:t>Translation and Interpreting.</w:t>
      </w:r>
      <w:proofErr w:type="gramEnd"/>
      <w:r w:rsidRPr="00AB1A5E">
        <w:rPr>
          <w:b/>
          <w:color w:val="76923C" w:themeColor="accent3" w:themeShade="BF"/>
          <w:lang w:val="en-US"/>
        </w:rPr>
        <w:t xml:space="preserve"> Master Theses</w:t>
      </w:r>
    </w:p>
    <w:p w:rsidR="00833DD4" w:rsidRPr="00DE0CE4" w:rsidRDefault="00833DD4" w:rsidP="00833DD4">
      <w:pPr>
        <w:pStyle w:val="Senseespaiat"/>
        <w:rPr>
          <w:lang w:val="en-US"/>
        </w:rPr>
      </w:pPr>
    </w:p>
    <w:p w:rsidR="0011316F" w:rsidRPr="00DE0CE4" w:rsidRDefault="0011316F" w:rsidP="00204ECB">
      <w:pPr>
        <w:rPr>
          <w:sz w:val="20"/>
          <w:szCs w:val="20"/>
          <w:lang w:val="en-US"/>
        </w:rPr>
      </w:pPr>
    </w:p>
    <w:p w:rsidR="00F84440" w:rsidRPr="00DE0CE4" w:rsidRDefault="00F84440" w:rsidP="00204ECB">
      <w:pPr>
        <w:rPr>
          <w:sz w:val="20"/>
          <w:szCs w:val="20"/>
          <w:lang w:val="en-US"/>
        </w:rPr>
      </w:pPr>
    </w:p>
    <w:p w:rsidR="00967F48" w:rsidRDefault="00AE0749" w:rsidP="00CF5C5F">
      <w:pPr>
        <w:pStyle w:val="Senseespaiat"/>
      </w:pPr>
      <w:r>
        <w:rPr>
          <w:noProof/>
          <w:lang w:eastAsia="es-ES"/>
        </w:rPr>
        <w:drawing>
          <wp:inline distT="0" distB="0" distL="0" distR="0" wp14:anchorId="73D4D580" wp14:editId="53E075DC">
            <wp:extent cx="5467350" cy="866062"/>
            <wp:effectExtent l="0" t="0" r="0" b="0"/>
            <wp:docPr id="21" name="Imat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86058" cy="86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A5E" w:rsidRDefault="00AB1A5E" w:rsidP="00CF5C5F">
      <w:pPr>
        <w:pStyle w:val="Senseespaiat"/>
      </w:pPr>
    </w:p>
    <w:tbl>
      <w:tblPr>
        <w:tblStyle w:val="Taulaambquadrcula"/>
        <w:tblW w:w="8579" w:type="dxa"/>
        <w:tblInd w:w="108" w:type="dxa"/>
        <w:tblLook w:val="04A0" w:firstRow="1" w:lastRow="0" w:firstColumn="1" w:lastColumn="0" w:noHBand="0" w:noVBand="1"/>
      </w:tblPr>
      <w:tblGrid>
        <w:gridCol w:w="3696"/>
        <w:gridCol w:w="4883"/>
      </w:tblGrid>
      <w:tr w:rsidR="00CF5C5F" w:rsidTr="00AB1A5E">
        <w:trPr>
          <w:trHeight w:val="13"/>
        </w:trPr>
        <w:tc>
          <w:tcPr>
            <w:tcW w:w="8578" w:type="dxa"/>
            <w:gridSpan w:val="2"/>
          </w:tcPr>
          <w:p w:rsidR="00CF5C5F" w:rsidRPr="00833DD4" w:rsidRDefault="00CF5C5F" w:rsidP="00CF5C5F">
            <w:pPr>
              <w:pStyle w:val="Senseespaiat"/>
            </w:pPr>
            <w:proofErr w:type="spellStart"/>
            <w:r>
              <w:rPr>
                <w:rStyle w:val="spellingerror"/>
                <w:rFonts w:ascii="Calibri" w:hAnsi="Calibri"/>
                <w:b/>
                <w:bCs/>
                <w:color w:val="76923C"/>
                <w:sz w:val="28"/>
                <w:szCs w:val="28"/>
              </w:rPr>
              <w:t>Translation</w:t>
            </w:r>
            <w:proofErr w:type="spellEnd"/>
            <w:r>
              <w:rPr>
                <w:rStyle w:val="spellingerror"/>
                <w:rFonts w:ascii="Calibri" w:hAnsi="Calibri"/>
                <w:b/>
                <w:bCs/>
                <w:color w:val="76923C"/>
                <w:sz w:val="28"/>
                <w:szCs w:val="28"/>
              </w:rPr>
              <w:t xml:space="preserve"> and </w:t>
            </w:r>
            <w:proofErr w:type="spellStart"/>
            <w:r>
              <w:rPr>
                <w:rStyle w:val="spellingerror"/>
                <w:rFonts w:ascii="Calibri" w:hAnsi="Calibri"/>
                <w:b/>
                <w:bCs/>
                <w:color w:val="76923C"/>
                <w:sz w:val="28"/>
                <w:szCs w:val="28"/>
              </w:rPr>
              <w:t>Interpreting</w:t>
            </w:r>
            <w:proofErr w:type="spellEnd"/>
            <w:r>
              <w:rPr>
                <w:rStyle w:val="mfasi"/>
                <w:b/>
                <w:i w:val="0"/>
                <w:color w:val="76923C" w:themeColor="accent3" w:themeShade="BF"/>
                <w:sz w:val="28"/>
                <w:szCs w:val="28"/>
              </w:rPr>
              <w:t>. Works</w:t>
            </w:r>
          </w:p>
        </w:tc>
      </w:tr>
      <w:tr w:rsidR="00AB1A5E" w:rsidRPr="00927B27" w:rsidTr="00AB1A5E">
        <w:trPr>
          <w:trHeight w:val="179"/>
        </w:trPr>
        <w:tc>
          <w:tcPr>
            <w:tcW w:w="3667" w:type="dxa"/>
          </w:tcPr>
          <w:p w:rsidR="00CF5C5F" w:rsidRDefault="00CF5C5F" w:rsidP="0096269C">
            <w:pPr>
              <w:pStyle w:val="Senseespaiat"/>
            </w:pPr>
            <w:r>
              <w:rPr>
                <w:noProof/>
                <w:lang w:eastAsia="es-ES"/>
              </w:rPr>
              <w:drawing>
                <wp:inline distT="0" distB="0" distL="0" distR="0" wp14:anchorId="0C7563DC" wp14:editId="0E849DFB">
                  <wp:extent cx="2209800" cy="762000"/>
                  <wp:effectExtent l="0" t="0" r="0" b="0"/>
                  <wp:docPr id="18" name="Imatge 18" descr="Traducció, mediació i estudis intercultur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ducció, mediació i estudis intercultur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</w:tcPr>
          <w:p w:rsidR="00AB1A5E" w:rsidRDefault="00AB1A5E" w:rsidP="00CF5C5F">
            <w:pPr>
              <w:pStyle w:val="Senseespaiat"/>
              <w:rPr>
                <w:lang w:val="en-US"/>
              </w:rPr>
            </w:pPr>
          </w:p>
          <w:p w:rsidR="00CF5C5F" w:rsidRPr="00CF5C5F" w:rsidRDefault="00CF5C5F" w:rsidP="00AF2836">
            <w:pPr>
              <w:pStyle w:val="Senseespaiat"/>
              <w:rPr>
                <w:lang w:val="en-US"/>
              </w:rPr>
            </w:pPr>
            <w:r w:rsidRPr="00CF5C5F">
              <w:rPr>
                <w:lang w:val="en-US"/>
              </w:rPr>
              <w:t xml:space="preserve">This collection includes the academic </w:t>
            </w:r>
            <w:r w:rsidR="006A5932">
              <w:rPr>
                <w:lang w:val="en-US"/>
              </w:rPr>
              <w:t>w</w:t>
            </w:r>
            <w:r w:rsidRPr="00CF5C5F">
              <w:rPr>
                <w:lang w:val="en-US"/>
              </w:rPr>
              <w:t xml:space="preserve">orks written by </w:t>
            </w:r>
            <w:r>
              <w:rPr>
                <w:lang w:val="en-US"/>
              </w:rPr>
              <w:t xml:space="preserve">students of </w:t>
            </w:r>
            <w:r w:rsidRPr="00CF5C5F">
              <w:rPr>
                <w:i/>
                <w:lang w:val="en-US"/>
              </w:rPr>
              <w:t>Translation and Interpreting Faculty</w:t>
            </w:r>
            <w:r w:rsidR="00AF2836">
              <w:rPr>
                <w:lang w:val="en-US"/>
              </w:rPr>
              <w:t>.</w:t>
            </w:r>
          </w:p>
        </w:tc>
      </w:tr>
    </w:tbl>
    <w:p w:rsidR="00AF0177" w:rsidRPr="00AB1A5E" w:rsidRDefault="00AF0177" w:rsidP="00A9017A">
      <w:pPr>
        <w:pStyle w:val="Senseespaiat"/>
        <w:rPr>
          <w:b/>
          <w:color w:val="76923C" w:themeColor="accent3" w:themeShade="BF"/>
          <w:sz w:val="24"/>
          <w:szCs w:val="24"/>
          <w:lang w:val="en-US"/>
        </w:rPr>
      </w:pPr>
    </w:p>
    <w:p w:rsidR="00AF0177" w:rsidRPr="00AB1A5E" w:rsidRDefault="00AF0177" w:rsidP="00AE0749">
      <w:pPr>
        <w:pStyle w:val="Senseespaiat"/>
        <w:rPr>
          <w:b/>
          <w:sz w:val="28"/>
          <w:szCs w:val="28"/>
          <w:lang w:val="en-US"/>
        </w:rPr>
      </w:pPr>
    </w:p>
    <w:p w:rsidR="00F84440" w:rsidRPr="00DE0CE4" w:rsidRDefault="00F84440" w:rsidP="00510FB4">
      <w:pPr>
        <w:rPr>
          <w:lang w:val="en-US"/>
        </w:rPr>
      </w:pPr>
    </w:p>
    <w:p w:rsidR="00AE0749" w:rsidRDefault="00AF0177" w:rsidP="00510FB4">
      <w:r>
        <w:rPr>
          <w:noProof/>
          <w:lang w:eastAsia="es-ES"/>
        </w:rPr>
        <w:drawing>
          <wp:inline distT="0" distB="0" distL="0" distR="0" wp14:anchorId="6E94CCE1" wp14:editId="5D84D25E">
            <wp:extent cx="5400672" cy="695325"/>
            <wp:effectExtent l="0" t="0" r="0" b="0"/>
            <wp:docPr id="40" name="Imat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751"/>
        <w:gridCol w:w="4782"/>
      </w:tblGrid>
      <w:tr w:rsidR="00AF0177" w:rsidRPr="00927B27" w:rsidTr="0096269C">
        <w:trPr>
          <w:trHeight w:val="236"/>
        </w:trPr>
        <w:tc>
          <w:tcPr>
            <w:tcW w:w="8533" w:type="dxa"/>
            <w:gridSpan w:val="2"/>
          </w:tcPr>
          <w:p w:rsidR="00AF0177" w:rsidRPr="00AF0177" w:rsidRDefault="00AF0177" w:rsidP="0096269C">
            <w:pPr>
              <w:rPr>
                <w:sz w:val="28"/>
                <w:szCs w:val="28"/>
                <w:lang w:val="en-US"/>
              </w:rPr>
            </w:pPr>
            <w:r w:rsidRPr="00AF0177">
              <w:rPr>
                <w:rStyle w:val="spellingerror"/>
                <w:rFonts w:ascii="Calibri" w:hAnsi="Calibri"/>
                <w:b/>
                <w:bCs/>
                <w:color w:val="76923C"/>
                <w:sz w:val="28"/>
                <w:szCs w:val="28"/>
                <w:lang w:val="en-US"/>
              </w:rPr>
              <w:t>Translation and Interpreting</w:t>
            </w:r>
            <w:r>
              <w:rPr>
                <w:rStyle w:val="mfasi"/>
                <w:b/>
                <w:i w:val="0"/>
                <w:color w:val="76923C" w:themeColor="accent3" w:themeShade="BF"/>
                <w:sz w:val="28"/>
                <w:szCs w:val="28"/>
                <w:lang w:val="en-US"/>
              </w:rPr>
              <w:t xml:space="preserve">. </w:t>
            </w:r>
            <w:r w:rsidRPr="00AF0177">
              <w:rPr>
                <w:rStyle w:val="spellingerror"/>
                <w:rFonts w:ascii="Calibri" w:hAnsi="Calibri"/>
                <w:b/>
                <w:bCs/>
                <w:color w:val="76923C"/>
                <w:sz w:val="28"/>
                <w:szCs w:val="28"/>
                <w:lang w:val="en-US"/>
              </w:rPr>
              <w:t>Master Theses</w:t>
            </w:r>
          </w:p>
        </w:tc>
      </w:tr>
      <w:tr w:rsidR="00AF0177" w:rsidTr="0096269C">
        <w:trPr>
          <w:trHeight w:val="1573"/>
        </w:trPr>
        <w:tc>
          <w:tcPr>
            <w:tcW w:w="3751" w:type="dxa"/>
          </w:tcPr>
          <w:p w:rsidR="00AF0177" w:rsidRPr="00AF0177" w:rsidRDefault="00AF0177" w:rsidP="0096269C">
            <w:pPr>
              <w:rPr>
                <w:lang w:val="en-US"/>
              </w:rPr>
            </w:pPr>
          </w:p>
          <w:p w:rsidR="00AF0177" w:rsidRDefault="00AF0177" w:rsidP="0096269C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5C5297BA" wp14:editId="6793B05B">
                  <wp:extent cx="2190750" cy="1266825"/>
                  <wp:effectExtent l="0" t="0" r="0" b="9525"/>
                  <wp:docPr id="41" name="Imatge 41" descr="Màster de Traducció, Interpretació i Estudis Intercultur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àster de Traducció, Interpretació i Estudis Intercultur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2" w:type="dxa"/>
          </w:tcPr>
          <w:p w:rsidR="00AF0177" w:rsidRDefault="00AF0177" w:rsidP="0096269C"/>
          <w:p w:rsidR="00AF2836" w:rsidRDefault="00AF2836" w:rsidP="0096269C">
            <w:pPr>
              <w:jc w:val="both"/>
              <w:rPr>
                <w:lang w:val="en-US"/>
              </w:rPr>
            </w:pPr>
          </w:p>
          <w:p w:rsidR="000B7961" w:rsidRPr="000B7961" w:rsidRDefault="000B7961" w:rsidP="0096269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This collection includes </w:t>
            </w:r>
            <w:r w:rsidRPr="000B7961">
              <w:rPr>
                <w:lang w:val="en-US"/>
              </w:rPr>
              <w:t xml:space="preserve">Master Theses written by students of </w:t>
            </w:r>
            <w:r w:rsidRPr="00CF5C5F">
              <w:rPr>
                <w:i/>
                <w:lang w:val="en-US"/>
              </w:rPr>
              <w:t>Translation and Interpreting Faculty</w:t>
            </w:r>
          </w:p>
          <w:p w:rsidR="00AF0177" w:rsidRPr="000B7961" w:rsidRDefault="00AF0177" w:rsidP="0096269C">
            <w:pPr>
              <w:jc w:val="both"/>
              <w:rPr>
                <w:lang w:val="en-US"/>
              </w:rPr>
            </w:pPr>
          </w:p>
          <w:p w:rsidR="00AF0177" w:rsidRPr="00293E51" w:rsidRDefault="000B7961" w:rsidP="0096269C">
            <w:pPr>
              <w:pStyle w:val="Senseespaiat"/>
              <w:numPr>
                <w:ilvl w:val="0"/>
                <w:numId w:val="1"/>
              </w:numPr>
              <w:jc w:val="both"/>
              <w:rPr>
                <w:i/>
              </w:rPr>
            </w:pPr>
            <w:proofErr w:type="spellStart"/>
            <w:r>
              <w:t>Tradumatic</w:t>
            </w:r>
            <w:r w:rsidR="00AF2836">
              <w:t>s</w:t>
            </w:r>
            <w:proofErr w:type="spellEnd"/>
            <w:r w:rsidR="00AF0177" w:rsidRPr="009C764A">
              <w:t xml:space="preserve">: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technologies</w:t>
            </w:r>
            <w:proofErr w:type="spellEnd"/>
            <w:r w:rsidR="00AF0177">
              <w:t xml:space="preserve"> (1)</w:t>
            </w:r>
          </w:p>
          <w:p w:rsidR="00AF0177" w:rsidRPr="00204ECB" w:rsidRDefault="00AF0177" w:rsidP="0096269C">
            <w:pPr>
              <w:pStyle w:val="Senseespaiat"/>
              <w:jc w:val="both"/>
              <w:rPr>
                <w:i/>
              </w:rPr>
            </w:pPr>
          </w:p>
        </w:tc>
      </w:tr>
    </w:tbl>
    <w:p w:rsidR="00D15F78" w:rsidRDefault="00D15F78" w:rsidP="00510FB4"/>
    <w:p w:rsidR="00D15F78" w:rsidRDefault="00D15F78" w:rsidP="00D15F78">
      <w:pPr>
        <w:rPr>
          <w:b/>
        </w:rPr>
      </w:pPr>
    </w:p>
    <w:p w:rsidR="005611B2" w:rsidRDefault="005611B2" w:rsidP="00D15F78">
      <w:pPr>
        <w:rPr>
          <w:b/>
        </w:rPr>
      </w:pPr>
    </w:p>
    <w:p w:rsidR="005611B2" w:rsidRDefault="005611B2" w:rsidP="00D15F78">
      <w:pPr>
        <w:rPr>
          <w:b/>
        </w:rPr>
      </w:pPr>
    </w:p>
    <w:p w:rsidR="005611B2" w:rsidRDefault="005611B2" w:rsidP="00D15F78">
      <w:pPr>
        <w:rPr>
          <w:b/>
        </w:rPr>
      </w:pPr>
    </w:p>
    <w:tbl>
      <w:tblPr>
        <w:tblStyle w:val="Taulaambquadrcula"/>
        <w:tblW w:w="8627" w:type="dxa"/>
        <w:tblInd w:w="108" w:type="dxa"/>
        <w:tblLook w:val="04A0" w:firstRow="1" w:lastRow="0" w:firstColumn="1" w:lastColumn="0" w:noHBand="0" w:noVBand="1"/>
      </w:tblPr>
      <w:tblGrid>
        <w:gridCol w:w="2861"/>
        <w:gridCol w:w="5766"/>
      </w:tblGrid>
      <w:tr w:rsidR="00AB1A5E" w:rsidTr="00AB6604">
        <w:trPr>
          <w:trHeight w:val="316"/>
        </w:trPr>
        <w:tc>
          <w:tcPr>
            <w:tcW w:w="8627" w:type="dxa"/>
            <w:gridSpan w:val="2"/>
          </w:tcPr>
          <w:p w:rsidR="00AB1A5E" w:rsidRPr="009D2776" w:rsidRDefault="000B7961" w:rsidP="00927B27">
            <w:pPr>
              <w:rPr>
                <w:rFonts w:ascii="Calibri" w:hAnsi="Calibri"/>
                <w:b/>
                <w:bCs/>
                <w:color w:val="76923C"/>
                <w:sz w:val="28"/>
                <w:szCs w:val="28"/>
              </w:rPr>
            </w:pPr>
            <w:proofErr w:type="spellStart"/>
            <w:r>
              <w:rPr>
                <w:rStyle w:val="spellingerror"/>
                <w:rFonts w:ascii="Calibri" w:hAnsi="Calibri"/>
                <w:b/>
                <w:bCs/>
                <w:color w:val="76923C"/>
                <w:sz w:val="28"/>
                <w:szCs w:val="28"/>
              </w:rPr>
              <w:t>Tradumatic</w:t>
            </w:r>
            <w:r w:rsidR="00927B27">
              <w:rPr>
                <w:rStyle w:val="spellingerror"/>
                <w:rFonts w:ascii="Calibri" w:hAnsi="Calibri"/>
                <w:b/>
                <w:bCs/>
                <w:color w:val="76923C"/>
                <w:sz w:val="28"/>
                <w:szCs w:val="28"/>
              </w:rPr>
              <w:t>s</w:t>
            </w:r>
            <w:proofErr w:type="spellEnd"/>
            <w:r w:rsidR="00AB1A5E" w:rsidRPr="009D2776">
              <w:rPr>
                <w:rStyle w:val="spellingerror"/>
                <w:rFonts w:ascii="Calibri" w:hAnsi="Calibri"/>
                <w:b/>
                <w:bCs/>
                <w:color w:val="76923C"/>
                <w:sz w:val="28"/>
                <w:szCs w:val="28"/>
              </w:rPr>
              <w:t xml:space="preserve">: </w:t>
            </w:r>
            <w:proofErr w:type="spellStart"/>
            <w:r w:rsidR="00927B27">
              <w:rPr>
                <w:rStyle w:val="spellingerror"/>
                <w:rFonts w:ascii="Calibri" w:hAnsi="Calibri"/>
                <w:b/>
                <w:bCs/>
                <w:color w:val="76923C"/>
                <w:sz w:val="28"/>
                <w:szCs w:val="28"/>
              </w:rPr>
              <w:t>translation</w:t>
            </w:r>
            <w:proofErr w:type="spellEnd"/>
            <w:r w:rsidR="00927B27">
              <w:rPr>
                <w:rStyle w:val="spellingerror"/>
                <w:rFonts w:ascii="Calibri" w:hAnsi="Calibri"/>
                <w:b/>
                <w:bCs/>
                <w:color w:val="76923C"/>
                <w:sz w:val="28"/>
                <w:szCs w:val="28"/>
              </w:rPr>
              <w:t xml:space="preserve"> technologies</w:t>
            </w:r>
            <w:bookmarkStart w:id="0" w:name="_GoBack"/>
            <w:bookmarkEnd w:id="0"/>
          </w:p>
        </w:tc>
      </w:tr>
      <w:tr w:rsidR="00AB1A5E" w:rsidRPr="00927B27" w:rsidTr="00AB6604">
        <w:trPr>
          <w:trHeight w:val="3585"/>
        </w:trPr>
        <w:tc>
          <w:tcPr>
            <w:tcW w:w="2861" w:type="dxa"/>
          </w:tcPr>
          <w:p w:rsidR="00AB1A5E" w:rsidRDefault="00AF2836" w:rsidP="0096269C">
            <w:pPr>
              <w:rPr>
                <w:b/>
              </w:rPr>
            </w:pPr>
            <w:r>
              <w:rPr>
                <w:b/>
                <w:noProof/>
                <w:lang w:eastAsia="es-ES"/>
              </w:rPr>
              <w:drawing>
                <wp:anchor distT="0" distB="0" distL="0" distR="0" simplePos="0" relativeHeight="251673600" behindDoc="0" locked="0" layoutInCell="1" allowOverlap="1" wp14:anchorId="48E4FA30" wp14:editId="135EF123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114300</wp:posOffset>
                  </wp:positionV>
                  <wp:extent cx="1673860" cy="2085975"/>
                  <wp:effectExtent l="0" t="0" r="2540" b="9525"/>
                  <wp:wrapSquare wrapText="largest"/>
                  <wp:docPr id="6" name="Imat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t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86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66" w:type="dxa"/>
          </w:tcPr>
          <w:p w:rsidR="00AB1A5E" w:rsidRDefault="00AB1A5E" w:rsidP="0096269C">
            <w:pPr>
              <w:rPr>
                <w:b/>
              </w:rPr>
            </w:pPr>
          </w:p>
          <w:p w:rsidR="00AB1A5E" w:rsidRPr="00AB6604" w:rsidRDefault="004D1E1F" w:rsidP="00AB6604">
            <w:pPr>
              <w:pStyle w:val="Ttol1"/>
              <w:outlineLvl w:val="0"/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</w:pPr>
            <w:r w:rsidRPr="00AB6604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>This collection includes</w:t>
            </w:r>
            <w:r w:rsidR="00AB1A5E" w:rsidRPr="00AB6604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Pr="00AB6604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>the translation and interpreting master theses written by students</w:t>
            </w:r>
            <w:r w:rsidR="00AB6604" w:rsidRPr="00AB6604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 xml:space="preserve"> of</w:t>
            </w:r>
            <w:r w:rsidR="00AB1A5E" w:rsidRPr="00AB6604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="00AB6604" w:rsidRPr="00AB6604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 xml:space="preserve">the </w:t>
            </w:r>
            <w:hyperlink r:id="rId28" w:history="1">
              <w:r w:rsidR="00AB6604" w:rsidRPr="00AB6604">
                <w:rPr>
                  <w:rStyle w:val="Enlla"/>
                  <w:rFonts w:asciiTheme="minorHAnsi" w:eastAsiaTheme="minorHAnsi" w:hAnsiTheme="minorHAnsi" w:cstheme="minorBidi"/>
                  <w:b w:val="0"/>
                  <w:bCs w:val="0"/>
                  <w:kern w:val="0"/>
                  <w:sz w:val="22"/>
                  <w:szCs w:val="22"/>
                  <w:lang w:val="en-US" w:eastAsia="en-US"/>
                </w:rPr>
                <w:t xml:space="preserve">Official Master's Degree in </w:t>
              </w:r>
              <w:proofErr w:type="spellStart"/>
              <w:r w:rsidR="00AB6604" w:rsidRPr="00AB6604">
                <w:rPr>
                  <w:rStyle w:val="Enlla"/>
                  <w:rFonts w:asciiTheme="minorHAnsi" w:eastAsiaTheme="minorHAnsi" w:hAnsiTheme="minorHAnsi" w:cstheme="minorBidi"/>
                  <w:b w:val="0"/>
                  <w:bCs w:val="0"/>
                  <w:kern w:val="0"/>
                  <w:sz w:val="22"/>
                  <w:szCs w:val="22"/>
                  <w:lang w:val="en-US" w:eastAsia="en-US"/>
                </w:rPr>
                <w:t>Tradumatics</w:t>
              </w:r>
              <w:proofErr w:type="spellEnd"/>
              <w:r w:rsidR="00AB6604" w:rsidRPr="00AB6604">
                <w:rPr>
                  <w:rStyle w:val="Enlla"/>
                  <w:rFonts w:asciiTheme="minorHAnsi" w:eastAsiaTheme="minorHAnsi" w:hAnsiTheme="minorHAnsi" w:cstheme="minorBidi"/>
                  <w:b w:val="0"/>
                  <w:bCs w:val="0"/>
                  <w:kern w:val="0"/>
                  <w:sz w:val="22"/>
                  <w:szCs w:val="22"/>
                  <w:lang w:val="en-US" w:eastAsia="en-US"/>
                </w:rPr>
                <w:t>: Translation Technologies</w:t>
              </w:r>
            </w:hyperlink>
            <w:r w:rsidR="00AB6604" w:rsidRPr="00AB6604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="00AB6604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 xml:space="preserve">offered by </w:t>
            </w:r>
            <w:r w:rsidR="00AB6604" w:rsidRPr="00AB6604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>Tran</w:t>
            </w:r>
            <w:r w:rsidR="00AB6604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>slation and Interpreting Facult</w:t>
            </w:r>
            <w:r w:rsidR="00DE0CE4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>y.</w:t>
            </w:r>
          </w:p>
          <w:p w:rsidR="00AB1A5E" w:rsidRPr="00AB6604" w:rsidRDefault="00AB6604" w:rsidP="00AF2836">
            <w:pPr>
              <w:jc w:val="both"/>
              <w:rPr>
                <w:lang w:val="en-US"/>
              </w:rPr>
            </w:pPr>
            <w:r w:rsidRPr="00AB6604">
              <w:rPr>
                <w:lang w:val="en-US"/>
              </w:rPr>
              <w:t>Th</w:t>
            </w:r>
            <w:r w:rsidR="00AF2836">
              <w:rPr>
                <w:lang w:val="en-US"/>
              </w:rPr>
              <w:t xml:space="preserve">e Official Master’s Degree in </w:t>
            </w:r>
            <w:proofErr w:type="spellStart"/>
            <w:r w:rsidR="00AF2836">
              <w:rPr>
                <w:lang w:val="en-US"/>
              </w:rPr>
              <w:t>Tr</w:t>
            </w:r>
            <w:r w:rsidRPr="00AB6604">
              <w:rPr>
                <w:lang w:val="en-US"/>
              </w:rPr>
              <w:t>adumatics</w:t>
            </w:r>
            <w:proofErr w:type="spellEnd"/>
            <w:r w:rsidRPr="00AB6604">
              <w:rPr>
                <w:lang w:val="en-US"/>
              </w:rPr>
              <w:t xml:space="preserve">: Translation Technologies </w:t>
            </w:r>
            <w:r>
              <w:rPr>
                <w:lang w:val="en-US"/>
              </w:rPr>
              <w:t xml:space="preserve">was born with the aim of </w:t>
            </w:r>
            <w:r w:rsidRPr="00AB6604">
              <w:rPr>
                <w:lang w:val="en-US"/>
              </w:rPr>
              <w:t>training specialists in the use of technology and the necessary translation tools t</w:t>
            </w:r>
            <w:r>
              <w:rPr>
                <w:lang w:val="en-US"/>
              </w:rPr>
              <w:t xml:space="preserve">o consolidate a professional </w:t>
            </w:r>
            <w:r w:rsidR="00AF2836">
              <w:rPr>
                <w:lang w:val="en-US"/>
              </w:rPr>
              <w:t xml:space="preserve"> identity in the sector of languages</w:t>
            </w:r>
            <w:r w:rsidRPr="00AB6604">
              <w:rPr>
                <w:lang w:val="en-US"/>
              </w:rPr>
              <w:t xml:space="preserve"> services and specialized translation (scientific-technical translation, legal) as required </w:t>
            </w:r>
            <w:r w:rsidR="00AF2836">
              <w:rPr>
                <w:lang w:val="en-US"/>
              </w:rPr>
              <w:t xml:space="preserve">by </w:t>
            </w:r>
            <w:r w:rsidRPr="00AB6604">
              <w:rPr>
                <w:lang w:val="en-US"/>
              </w:rPr>
              <w:t>the current labor market.</w:t>
            </w:r>
          </w:p>
        </w:tc>
      </w:tr>
    </w:tbl>
    <w:p w:rsidR="005967D9" w:rsidRPr="00AB6604" w:rsidRDefault="005967D9" w:rsidP="00AB1A5E">
      <w:pPr>
        <w:rPr>
          <w:rStyle w:val="Enlla"/>
          <w:b/>
          <w:sz w:val="20"/>
          <w:szCs w:val="20"/>
          <w:lang w:val="en-US"/>
        </w:rPr>
      </w:pPr>
    </w:p>
    <w:p w:rsidR="009D2776" w:rsidRPr="00AB6604" w:rsidRDefault="009D2776" w:rsidP="00D15F78">
      <w:pPr>
        <w:rPr>
          <w:b/>
          <w:lang w:val="en-US"/>
        </w:rPr>
      </w:pPr>
    </w:p>
    <w:sectPr w:rsidR="009D2776" w:rsidRPr="00AB6604">
      <w:headerReference w:type="default" r:id="rId2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A5E" w:rsidRDefault="00AB1A5E" w:rsidP="00AB1A5E">
      <w:pPr>
        <w:spacing w:after="0" w:line="240" w:lineRule="auto"/>
      </w:pPr>
      <w:r>
        <w:separator/>
      </w:r>
    </w:p>
  </w:endnote>
  <w:endnote w:type="continuationSeparator" w:id="0">
    <w:p w:rsidR="00AB1A5E" w:rsidRDefault="00AB1A5E" w:rsidP="00AB1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A5E" w:rsidRDefault="00AB1A5E" w:rsidP="00AB1A5E">
      <w:pPr>
        <w:spacing w:after="0" w:line="240" w:lineRule="auto"/>
      </w:pPr>
      <w:r>
        <w:separator/>
      </w:r>
    </w:p>
  </w:footnote>
  <w:footnote w:type="continuationSeparator" w:id="0">
    <w:p w:rsidR="00AB1A5E" w:rsidRDefault="00AB1A5E" w:rsidP="00AB1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92"/>
      <w:gridCol w:w="4346"/>
      <w:gridCol w:w="2031"/>
    </w:tblGrid>
    <w:tr w:rsidR="00F84440" w:rsidRPr="00157138" w:rsidTr="0096269C">
      <w:trPr>
        <w:trHeight w:val="1247"/>
      </w:trPr>
      <w:tc>
        <w:tcPr>
          <w:tcW w:w="2392" w:type="dxa"/>
        </w:tcPr>
        <w:p w:rsidR="00F84440" w:rsidRDefault="00F84440" w:rsidP="0096269C">
          <w:pPr>
            <w:pStyle w:val="Capalera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200A0AB0" wp14:editId="3C48C90C">
                <wp:extent cx="1362075" cy="714375"/>
                <wp:effectExtent l="0" t="0" r="9525" b="9525"/>
                <wp:docPr id="60" name="Imatg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plicacions internes. Bh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6" w:type="dxa"/>
          <w:vAlign w:val="center"/>
        </w:tcPr>
        <w:p w:rsidR="00F84440" w:rsidRPr="00E2191A" w:rsidRDefault="00F84440" w:rsidP="0096269C">
          <w:pPr>
            <w:pStyle w:val="Senseespaiat"/>
            <w:jc w:val="center"/>
            <w:rPr>
              <w:rFonts w:ascii="Arial" w:hAnsi="Arial" w:cs="Arial"/>
              <w:b/>
              <w:sz w:val="36"/>
              <w:szCs w:val="36"/>
            </w:rPr>
          </w:pPr>
          <w:proofErr w:type="spellStart"/>
          <w:r w:rsidRPr="00E2191A">
            <w:rPr>
              <w:rFonts w:ascii="Arial" w:hAnsi="Arial" w:cs="Arial"/>
              <w:b/>
              <w:sz w:val="36"/>
              <w:szCs w:val="36"/>
            </w:rPr>
            <w:t>Treballs</w:t>
          </w:r>
          <w:proofErr w:type="spellEnd"/>
          <w:r w:rsidRPr="00E2191A">
            <w:rPr>
              <w:rFonts w:ascii="Arial" w:hAnsi="Arial" w:cs="Arial"/>
              <w:b/>
              <w:sz w:val="36"/>
              <w:szCs w:val="36"/>
            </w:rPr>
            <w:t xml:space="preserve"> fi de </w:t>
          </w:r>
          <w:proofErr w:type="spellStart"/>
          <w:r w:rsidRPr="00E2191A">
            <w:rPr>
              <w:rFonts w:ascii="Arial" w:hAnsi="Arial" w:cs="Arial"/>
              <w:b/>
              <w:sz w:val="36"/>
              <w:szCs w:val="36"/>
            </w:rPr>
            <w:t>màster</w:t>
          </w:r>
          <w:proofErr w:type="spellEnd"/>
        </w:p>
        <w:p w:rsidR="00F84440" w:rsidRPr="00E2191A" w:rsidRDefault="00F84440" w:rsidP="0096269C">
          <w:pPr>
            <w:pStyle w:val="Senseespaiat"/>
            <w:jc w:val="center"/>
            <w:rPr>
              <w:sz w:val="32"/>
              <w:szCs w:val="32"/>
            </w:rPr>
          </w:pPr>
          <w:proofErr w:type="spellStart"/>
          <w:r w:rsidRPr="00E2191A">
            <w:rPr>
              <w:rFonts w:ascii="Arial" w:hAnsi="Arial" w:cs="Arial"/>
              <w:b/>
              <w:sz w:val="32"/>
              <w:szCs w:val="32"/>
            </w:rPr>
            <w:t>Portalboxes</w:t>
          </w:r>
          <w:proofErr w:type="spellEnd"/>
        </w:p>
      </w:tc>
      <w:tc>
        <w:tcPr>
          <w:tcW w:w="2031" w:type="dxa"/>
          <w:tcBorders>
            <w:bottom w:val="single" w:sz="4" w:space="0" w:color="auto"/>
          </w:tcBorders>
          <w:vAlign w:val="center"/>
        </w:tcPr>
        <w:p w:rsidR="00F84440" w:rsidRPr="00F84440" w:rsidRDefault="00F84440" w:rsidP="0096269C">
          <w:pPr>
            <w:pStyle w:val="Capalera"/>
            <w:jc w:val="center"/>
            <w:rPr>
              <w:rFonts w:ascii="Arial" w:hAnsi="Arial" w:cs="Arial"/>
              <w:b/>
            </w:rPr>
          </w:pPr>
          <w:r w:rsidRPr="00F84440">
            <w:rPr>
              <w:rFonts w:ascii="Arial" w:hAnsi="Arial" w:cs="Arial"/>
              <w:b/>
              <w:sz w:val="20"/>
              <w:szCs w:val="20"/>
            </w:rPr>
            <w:t>Gener 2019</w:t>
          </w:r>
        </w:p>
      </w:tc>
    </w:tr>
  </w:tbl>
  <w:p w:rsidR="00F84440" w:rsidRDefault="00F8444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E16DE"/>
    <w:multiLevelType w:val="hybridMultilevel"/>
    <w:tmpl w:val="0186D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36"/>
    <w:rsid w:val="00026F6D"/>
    <w:rsid w:val="000855A9"/>
    <w:rsid w:val="000B05FC"/>
    <w:rsid w:val="000B7961"/>
    <w:rsid w:val="0011316F"/>
    <w:rsid w:val="00125A59"/>
    <w:rsid w:val="001334C7"/>
    <w:rsid w:val="001E2FC0"/>
    <w:rsid w:val="00204ECB"/>
    <w:rsid w:val="00262205"/>
    <w:rsid w:val="00287E3E"/>
    <w:rsid w:val="00293E51"/>
    <w:rsid w:val="00294B79"/>
    <w:rsid w:val="002A2F7B"/>
    <w:rsid w:val="003B7593"/>
    <w:rsid w:val="004946F6"/>
    <w:rsid w:val="004D1E1F"/>
    <w:rsid w:val="00510FB4"/>
    <w:rsid w:val="00540708"/>
    <w:rsid w:val="005611B2"/>
    <w:rsid w:val="00562DF4"/>
    <w:rsid w:val="00584DDD"/>
    <w:rsid w:val="005967D9"/>
    <w:rsid w:val="00604B88"/>
    <w:rsid w:val="00642E0D"/>
    <w:rsid w:val="00643FD4"/>
    <w:rsid w:val="0065359A"/>
    <w:rsid w:val="0068573C"/>
    <w:rsid w:val="006A5932"/>
    <w:rsid w:val="008219BF"/>
    <w:rsid w:val="00833DD4"/>
    <w:rsid w:val="008D1974"/>
    <w:rsid w:val="008F0B45"/>
    <w:rsid w:val="00927B27"/>
    <w:rsid w:val="00967F48"/>
    <w:rsid w:val="009A0ECD"/>
    <w:rsid w:val="009C764A"/>
    <w:rsid w:val="009D2776"/>
    <w:rsid w:val="00A9017A"/>
    <w:rsid w:val="00A9278B"/>
    <w:rsid w:val="00AB1A5E"/>
    <w:rsid w:val="00AB6604"/>
    <w:rsid w:val="00AC0928"/>
    <w:rsid w:val="00AE0749"/>
    <w:rsid w:val="00AF0177"/>
    <w:rsid w:val="00AF2836"/>
    <w:rsid w:val="00B4475B"/>
    <w:rsid w:val="00B57789"/>
    <w:rsid w:val="00B9779C"/>
    <w:rsid w:val="00BC7ABE"/>
    <w:rsid w:val="00BD4436"/>
    <w:rsid w:val="00BF4025"/>
    <w:rsid w:val="00C24A05"/>
    <w:rsid w:val="00C60717"/>
    <w:rsid w:val="00C83BC0"/>
    <w:rsid w:val="00CB6AC8"/>
    <w:rsid w:val="00CD58A6"/>
    <w:rsid w:val="00CD7572"/>
    <w:rsid w:val="00CF5C5F"/>
    <w:rsid w:val="00D15F78"/>
    <w:rsid w:val="00D2352F"/>
    <w:rsid w:val="00D36A52"/>
    <w:rsid w:val="00D44CA4"/>
    <w:rsid w:val="00D504C8"/>
    <w:rsid w:val="00D7340C"/>
    <w:rsid w:val="00DD2739"/>
    <w:rsid w:val="00DE0CE4"/>
    <w:rsid w:val="00DF0B19"/>
    <w:rsid w:val="00DF32E8"/>
    <w:rsid w:val="00E2191A"/>
    <w:rsid w:val="00F31FBB"/>
    <w:rsid w:val="00F5485E"/>
    <w:rsid w:val="00F84440"/>
    <w:rsid w:val="00F85131"/>
    <w:rsid w:val="00FA7C0B"/>
    <w:rsid w:val="00FB33F0"/>
    <w:rsid w:val="00FB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AB66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C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C764A"/>
    <w:rPr>
      <w:rFonts w:ascii="Tahoma" w:hAnsi="Tahoma" w:cs="Tahoma"/>
      <w:sz w:val="16"/>
      <w:szCs w:val="16"/>
    </w:rPr>
  </w:style>
  <w:style w:type="character" w:styleId="mfasi">
    <w:name w:val="Emphasis"/>
    <w:basedOn w:val="Tipusdelletraperdefectedelpargraf"/>
    <w:uiPriority w:val="20"/>
    <w:qFormat/>
    <w:rsid w:val="009C764A"/>
    <w:rPr>
      <w:i/>
      <w:iCs/>
    </w:rPr>
  </w:style>
  <w:style w:type="character" w:styleId="Enlla">
    <w:name w:val="Hyperlink"/>
    <w:basedOn w:val="Tipusdelletraperdefectedelpargraf"/>
    <w:uiPriority w:val="99"/>
    <w:unhideWhenUsed/>
    <w:rsid w:val="009C764A"/>
    <w:rPr>
      <w:color w:val="0000FF" w:themeColor="hyperlink"/>
      <w:u w:val="single"/>
    </w:rPr>
  </w:style>
  <w:style w:type="paragraph" w:styleId="Senseespaiat">
    <w:name w:val="No Spacing"/>
    <w:uiPriority w:val="1"/>
    <w:qFormat/>
    <w:rsid w:val="009C764A"/>
    <w:pPr>
      <w:spacing w:after="0" w:line="240" w:lineRule="auto"/>
    </w:pPr>
  </w:style>
  <w:style w:type="table" w:styleId="Taulaambquadrcula">
    <w:name w:val="Table Grid"/>
    <w:basedOn w:val="Taulanormal"/>
    <w:uiPriority w:val="59"/>
    <w:rsid w:val="00510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510FB4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rsid w:val="00E2191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E2191A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NormalWeb">
    <w:name w:val="Normal (Web)"/>
    <w:basedOn w:val="Normal"/>
    <w:rsid w:val="00E2191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spellingerror">
    <w:name w:val="spellingerror"/>
    <w:basedOn w:val="Tipusdelletraperdefectedelpargraf"/>
    <w:rsid w:val="00562DF4"/>
  </w:style>
  <w:style w:type="character" w:customStyle="1" w:styleId="normaltextrun">
    <w:name w:val="normaltextrun"/>
    <w:basedOn w:val="Tipusdelletraperdefectedelpargraf"/>
    <w:rsid w:val="00562DF4"/>
  </w:style>
  <w:style w:type="paragraph" w:styleId="Peu">
    <w:name w:val="footer"/>
    <w:basedOn w:val="Normal"/>
    <w:link w:val="PeuCar"/>
    <w:uiPriority w:val="99"/>
    <w:unhideWhenUsed/>
    <w:rsid w:val="00AB1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B1A5E"/>
  </w:style>
  <w:style w:type="character" w:customStyle="1" w:styleId="Ttol1Car">
    <w:name w:val="Títol 1 Car"/>
    <w:basedOn w:val="Tipusdelletraperdefectedelpargraf"/>
    <w:link w:val="Ttol1"/>
    <w:uiPriority w:val="9"/>
    <w:rsid w:val="00AB660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AB6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AB6604"/>
    <w:rPr>
      <w:rFonts w:ascii="Courier New" w:eastAsia="Times New Roman" w:hAnsi="Courier New" w:cs="Courier New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AB66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C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C764A"/>
    <w:rPr>
      <w:rFonts w:ascii="Tahoma" w:hAnsi="Tahoma" w:cs="Tahoma"/>
      <w:sz w:val="16"/>
      <w:szCs w:val="16"/>
    </w:rPr>
  </w:style>
  <w:style w:type="character" w:styleId="mfasi">
    <w:name w:val="Emphasis"/>
    <w:basedOn w:val="Tipusdelletraperdefectedelpargraf"/>
    <w:uiPriority w:val="20"/>
    <w:qFormat/>
    <w:rsid w:val="009C764A"/>
    <w:rPr>
      <w:i/>
      <w:iCs/>
    </w:rPr>
  </w:style>
  <w:style w:type="character" w:styleId="Enlla">
    <w:name w:val="Hyperlink"/>
    <w:basedOn w:val="Tipusdelletraperdefectedelpargraf"/>
    <w:uiPriority w:val="99"/>
    <w:unhideWhenUsed/>
    <w:rsid w:val="009C764A"/>
    <w:rPr>
      <w:color w:val="0000FF" w:themeColor="hyperlink"/>
      <w:u w:val="single"/>
    </w:rPr>
  </w:style>
  <w:style w:type="paragraph" w:styleId="Senseespaiat">
    <w:name w:val="No Spacing"/>
    <w:uiPriority w:val="1"/>
    <w:qFormat/>
    <w:rsid w:val="009C764A"/>
    <w:pPr>
      <w:spacing w:after="0" w:line="240" w:lineRule="auto"/>
    </w:pPr>
  </w:style>
  <w:style w:type="table" w:styleId="Taulaambquadrcula">
    <w:name w:val="Table Grid"/>
    <w:basedOn w:val="Taulanormal"/>
    <w:uiPriority w:val="59"/>
    <w:rsid w:val="00510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510FB4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rsid w:val="00E2191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E2191A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NormalWeb">
    <w:name w:val="Normal (Web)"/>
    <w:basedOn w:val="Normal"/>
    <w:rsid w:val="00E2191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spellingerror">
    <w:name w:val="spellingerror"/>
    <w:basedOn w:val="Tipusdelletraperdefectedelpargraf"/>
    <w:rsid w:val="00562DF4"/>
  </w:style>
  <w:style w:type="character" w:customStyle="1" w:styleId="normaltextrun">
    <w:name w:val="normaltextrun"/>
    <w:basedOn w:val="Tipusdelletraperdefectedelpargraf"/>
    <w:rsid w:val="00562DF4"/>
  </w:style>
  <w:style w:type="paragraph" w:styleId="Peu">
    <w:name w:val="footer"/>
    <w:basedOn w:val="Normal"/>
    <w:link w:val="PeuCar"/>
    <w:uiPriority w:val="99"/>
    <w:unhideWhenUsed/>
    <w:rsid w:val="00AB1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B1A5E"/>
  </w:style>
  <w:style w:type="character" w:customStyle="1" w:styleId="Ttol1Car">
    <w:name w:val="Títol 1 Car"/>
    <w:basedOn w:val="Tipusdelletraperdefectedelpargraf"/>
    <w:link w:val="Ttol1"/>
    <w:uiPriority w:val="9"/>
    <w:rsid w:val="00AB660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AB6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AB6604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hyperlink" Target="https://www.uab.cat/web/facultad-de-traduccion-e-interpretacion-1345719835065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ab.cat/traducciointerpretacio/" TargetMode="External"/><Relationship Id="rId17" Type="http://schemas.openxmlformats.org/officeDocument/2006/relationships/hyperlink" Target="https://www.uab.cat/traducciointerpretacio/" TargetMode="External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s://www.uab.cat/web/estudiar/l-oferta-de-masters-oficials/informacio-general-1096480139517.html?param1=1345695508762" TargetMode="External"/><Relationship Id="rId20" Type="http://schemas.openxmlformats.org/officeDocument/2006/relationships/image" Target="media/image9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uab.cat/web/facultad-de-traduccion-e-interpretacion-1345719835065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www.uab.cat/web/estudiar/la-oferta-de-masteres-oficiales/informacion-general-1096480309770.html?param1=1345695508762" TargetMode="External"/><Relationship Id="rId28" Type="http://schemas.openxmlformats.org/officeDocument/2006/relationships/hyperlink" Target="https://www.uab.cat/web/estudiar/official-master-s-degrees/general-information-1096480962610.html?param1=1345695508762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uab.cat/traducciointerpretacio/" TargetMode="External"/><Relationship Id="rId22" Type="http://schemas.openxmlformats.org/officeDocument/2006/relationships/hyperlink" Target="https://www.uab.cat/web/facultad-de-traduccion-e-interpretacion-1345719835065.html" TargetMode="External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6</Pages>
  <Words>683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2080855</dc:creator>
  <cp:keywords/>
  <dc:description/>
  <cp:lastModifiedBy>2080855</cp:lastModifiedBy>
  <cp:revision>60</cp:revision>
  <cp:lastPrinted>2019-01-09T14:12:00Z</cp:lastPrinted>
  <dcterms:created xsi:type="dcterms:W3CDTF">2018-11-26T16:09:00Z</dcterms:created>
  <dcterms:modified xsi:type="dcterms:W3CDTF">2019-01-29T12:54:00Z</dcterms:modified>
</cp:coreProperties>
</file>