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5CC" w:rsidRDefault="000275CC" w:rsidP="000275CC">
      <w:pPr>
        <w:jc w:val="both"/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</w:pPr>
      <w:r w:rsidRPr="000275CC">
        <w:rPr>
          <w:rFonts w:ascii="Times New Roman" w:hAnsi="Times New Roman" w:cs="Times New Roman"/>
          <w:sz w:val="24"/>
          <w:szCs w:val="24"/>
          <w:lang w:val="ca-ES"/>
        </w:rPr>
        <w:t>L’</w:t>
      </w:r>
      <w:hyperlink r:id="rId4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  <w:lang w:val="ca-ES"/>
          </w:rPr>
          <w:t>IHC</w:t>
        </w:r>
      </w:hyperlink>
      <w:r w:rsidRPr="000275CC">
        <w:rPr>
          <w:rFonts w:ascii="Times New Roman" w:hAnsi="Times New Roman" w:cs="Times New Roman"/>
          <w:sz w:val="24"/>
          <w:szCs w:val="24"/>
          <w:lang w:val="ca-ES"/>
        </w:rPr>
        <w:t xml:space="preserve"> culmina una llarga trajectòria de recerca i docència en Història de la Ciència a la UAB: des de la creació, el 1983, del Seminari d'Història de les Ciències, la seva transformació en Centre d'Història de la Ciència (CEHIC) el 1995, fins a la seva conversió actual en institut de recerca propi. La tasca de l</w:t>
      </w:r>
      <w:r>
        <w:rPr>
          <w:rFonts w:ascii="Times New Roman" w:hAnsi="Times New Roman" w:cs="Times New Roman"/>
          <w:sz w:val="24"/>
          <w:szCs w:val="24"/>
          <w:lang w:val="ca-ES"/>
        </w:rPr>
        <w:t>’</w:t>
      </w:r>
      <w:r w:rsidRPr="000275CC">
        <w:rPr>
          <w:rFonts w:ascii="Times New Roman" w:hAnsi="Times New Roman" w:cs="Times New Roman"/>
          <w:sz w:val="24"/>
          <w:szCs w:val="24"/>
          <w:lang w:val="ca-ES"/>
        </w:rPr>
        <w:t>IHC es centra en la docència en els diferents cicles universitaris (</w:t>
      </w:r>
      <w:hyperlink r:id="rId5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  <w:lang w:val="ca-ES"/>
          </w:rPr>
          <w:t>grau</w:t>
        </w:r>
      </w:hyperlink>
      <w:r w:rsidRPr="000275CC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hyperlink r:id="rId6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  <w:lang w:val="ca-ES"/>
          </w:rPr>
          <w:t>màster</w:t>
        </w:r>
      </w:hyperlink>
      <w:r w:rsidRPr="000275CC">
        <w:rPr>
          <w:rFonts w:ascii="Times New Roman" w:hAnsi="Times New Roman" w:cs="Times New Roman"/>
          <w:sz w:val="24"/>
          <w:szCs w:val="24"/>
          <w:lang w:val="ca-ES"/>
        </w:rPr>
        <w:t xml:space="preserve"> i </w:t>
      </w:r>
      <w:hyperlink r:id="rId7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  <w:lang w:val="ca-ES"/>
          </w:rPr>
          <w:t>doctorat</w:t>
        </w:r>
      </w:hyperlink>
      <w:r w:rsidRPr="000275CC">
        <w:rPr>
          <w:rFonts w:ascii="Times New Roman" w:hAnsi="Times New Roman" w:cs="Times New Roman"/>
          <w:sz w:val="24"/>
          <w:szCs w:val="24"/>
          <w:lang w:val="ca-ES"/>
        </w:rPr>
        <w:t xml:space="preserve">) i la recerca </w:t>
      </w:r>
      <w:r w:rsidRPr="000275C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 xml:space="preserve"> en la Història de la Ciència dels segles XIX i XX, des de diverses perspectives: les relacions entre la ciència, la política i el poder; el paper dels públics de la ciència com agent actius de construcció de coneixement; la dimensió material, espacial i urbana de la ciència; la història dels processos de medicalització i la de les ciències humanes; i les relacions entre ciència, salut i gènere. L’IHC s’ocupa també de les relacions de la història de la ciència amb disciplines afins com la filosofia, l’antropologia, la sociologia o els </w:t>
      </w:r>
      <w:proofErr w:type="spellStart"/>
      <w:r w:rsidRPr="000275CC">
        <w:rPr>
          <w:rStyle w:val="nfasis"/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>Science</w:t>
      </w:r>
      <w:proofErr w:type="spellEnd"/>
      <w:r w:rsidRPr="000275CC">
        <w:rPr>
          <w:rStyle w:val="nfasis"/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 xml:space="preserve"> </w:t>
      </w:r>
      <w:proofErr w:type="spellStart"/>
      <w:r w:rsidRPr="000275CC">
        <w:rPr>
          <w:rStyle w:val="nfasis"/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>and</w:t>
      </w:r>
      <w:proofErr w:type="spellEnd"/>
      <w:r w:rsidRPr="000275CC">
        <w:rPr>
          <w:rStyle w:val="nfasis"/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 xml:space="preserve"> Technology </w:t>
      </w:r>
      <w:proofErr w:type="spellStart"/>
      <w:r w:rsidRPr="000275CC">
        <w:rPr>
          <w:rStyle w:val="nfasis"/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>Studies</w:t>
      </w:r>
      <w:proofErr w:type="spellEnd"/>
      <w:r w:rsidRPr="000275C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lang w:val="ca-ES"/>
        </w:rPr>
        <w:t> (STS).</w:t>
      </w:r>
    </w:p>
    <w:p w:rsidR="000275CC" w:rsidRDefault="000275CC" w:rsidP="000275CC">
      <w:pPr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:rsidR="000275CC" w:rsidRDefault="000275CC" w:rsidP="000275CC">
      <w:pPr>
        <w:jc w:val="both"/>
        <w:rPr>
          <w:rFonts w:ascii="Times New Roman" w:hAnsi="Times New Roman" w:cs="Times New Roman"/>
          <w:sz w:val="24"/>
          <w:szCs w:val="24"/>
        </w:rPr>
      </w:pPr>
      <w:r w:rsidRPr="000275CC">
        <w:rPr>
          <w:rFonts w:ascii="Times New Roman" w:hAnsi="Times New Roman" w:cs="Times New Roman"/>
          <w:sz w:val="24"/>
          <w:szCs w:val="24"/>
        </w:rPr>
        <w:t xml:space="preserve">El </w:t>
      </w:r>
      <w:hyperlink r:id="rId8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IHC</w:t>
        </w:r>
      </w:hyperlink>
      <w:r w:rsidRPr="000275CC">
        <w:rPr>
          <w:rFonts w:ascii="Times New Roman" w:hAnsi="Times New Roman" w:cs="Times New Roman"/>
          <w:sz w:val="24"/>
          <w:szCs w:val="24"/>
        </w:rPr>
        <w:t xml:space="preserve"> culmina una larga trayectoria de investigación y docencia en Historia de la Ciencia </w:t>
      </w: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Pr="000275CC">
        <w:rPr>
          <w:rFonts w:ascii="Times New Roman" w:hAnsi="Times New Roman" w:cs="Times New Roman"/>
          <w:sz w:val="24"/>
          <w:szCs w:val="24"/>
        </w:rPr>
        <w:t xml:space="preserve">la UAB: desde la creación, el 1983, del </w:t>
      </w:r>
      <w:proofErr w:type="spellStart"/>
      <w:r w:rsidRPr="000275CC">
        <w:rPr>
          <w:rFonts w:ascii="Times New Roman" w:hAnsi="Times New Roman" w:cs="Times New Roman"/>
          <w:sz w:val="24"/>
          <w:szCs w:val="24"/>
        </w:rPr>
        <w:t>Seminari</w:t>
      </w:r>
      <w:proofErr w:type="spellEnd"/>
      <w:r w:rsidRPr="0002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5C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275CC">
        <w:rPr>
          <w:rFonts w:ascii="Times New Roman" w:hAnsi="Times New Roman" w:cs="Times New Roman"/>
          <w:sz w:val="24"/>
          <w:szCs w:val="24"/>
        </w:rPr>
        <w:t>Hist</w:t>
      </w:r>
      <w:r>
        <w:rPr>
          <w:rFonts w:ascii="Times New Roman" w:hAnsi="Times New Roman" w:cs="Times New Roman"/>
          <w:sz w:val="24"/>
          <w:szCs w:val="24"/>
        </w:rPr>
        <w:t>ò</w:t>
      </w:r>
      <w:r w:rsidRPr="000275CC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Pr="000275CC">
        <w:rPr>
          <w:rFonts w:ascii="Times New Roman" w:hAnsi="Times New Roman" w:cs="Times New Roman"/>
          <w:sz w:val="24"/>
          <w:szCs w:val="24"/>
        </w:rPr>
        <w:t xml:space="preserve"> de l</w:t>
      </w:r>
      <w:r w:rsidR="00E11549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0275CC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0275CC">
        <w:rPr>
          <w:rFonts w:ascii="Times New Roman" w:hAnsi="Times New Roman" w:cs="Times New Roman"/>
          <w:sz w:val="24"/>
          <w:szCs w:val="24"/>
        </w:rPr>
        <w:t>Ci</w:t>
      </w:r>
      <w:r w:rsidR="009B581C">
        <w:rPr>
          <w:rFonts w:ascii="Times New Roman" w:hAnsi="Times New Roman" w:cs="Times New Roman"/>
          <w:sz w:val="24"/>
          <w:szCs w:val="24"/>
        </w:rPr>
        <w:t>è</w:t>
      </w:r>
      <w:r w:rsidRPr="000275CC">
        <w:rPr>
          <w:rFonts w:ascii="Times New Roman" w:hAnsi="Times New Roman" w:cs="Times New Roman"/>
          <w:sz w:val="24"/>
          <w:szCs w:val="24"/>
        </w:rPr>
        <w:t>nci</w:t>
      </w:r>
      <w:r w:rsidR="009B581C">
        <w:rPr>
          <w:rFonts w:ascii="Times New Roman" w:hAnsi="Times New Roman" w:cs="Times New Roman"/>
          <w:sz w:val="24"/>
          <w:szCs w:val="24"/>
        </w:rPr>
        <w:t>e</w:t>
      </w:r>
      <w:r w:rsidRPr="000275C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0275CC">
        <w:rPr>
          <w:rFonts w:ascii="Times New Roman" w:hAnsi="Times New Roman" w:cs="Times New Roman"/>
          <w:sz w:val="24"/>
          <w:szCs w:val="24"/>
        </w:rPr>
        <w:t>, su transformación en Centr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275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5C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0275CC">
        <w:rPr>
          <w:rFonts w:ascii="Times New Roman" w:hAnsi="Times New Roman" w:cs="Times New Roman"/>
          <w:sz w:val="24"/>
          <w:szCs w:val="24"/>
        </w:rPr>
        <w:t>Hist</w:t>
      </w:r>
      <w:r>
        <w:rPr>
          <w:rFonts w:ascii="Times New Roman" w:hAnsi="Times New Roman" w:cs="Times New Roman"/>
          <w:sz w:val="24"/>
          <w:szCs w:val="24"/>
        </w:rPr>
        <w:t>ò</w:t>
      </w:r>
      <w:r w:rsidRPr="000275CC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Pr="000275CC">
        <w:rPr>
          <w:rFonts w:ascii="Times New Roman" w:hAnsi="Times New Roman" w:cs="Times New Roman"/>
          <w:sz w:val="24"/>
          <w:szCs w:val="24"/>
        </w:rPr>
        <w:t xml:space="preserve"> de la Ci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0275CC">
        <w:rPr>
          <w:rFonts w:ascii="Times New Roman" w:hAnsi="Times New Roman" w:cs="Times New Roman"/>
          <w:sz w:val="24"/>
          <w:szCs w:val="24"/>
        </w:rPr>
        <w:t>ncia (CEHIC) el 1995, hasta su conversión actual en instituto de investigación propio. La tarea de</w:t>
      </w:r>
      <w:r w:rsidR="009B581C">
        <w:rPr>
          <w:rFonts w:ascii="Times New Roman" w:hAnsi="Times New Roman" w:cs="Times New Roman"/>
          <w:sz w:val="24"/>
          <w:szCs w:val="24"/>
        </w:rPr>
        <w:t xml:space="preserve">l </w:t>
      </w:r>
      <w:r w:rsidRPr="000275CC">
        <w:rPr>
          <w:rFonts w:ascii="Times New Roman" w:hAnsi="Times New Roman" w:cs="Times New Roman"/>
          <w:sz w:val="24"/>
          <w:szCs w:val="24"/>
        </w:rPr>
        <w:t>IHC se centra en la docencia en los diferentes ciclos universitarios (</w:t>
      </w:r>
      <w:hyperlink r:id="rId9" w:history="1">
        <w:r w:rsidR="007C1456"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g</w:t>
        </w:r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rado</w:t>
        </w:r>
      </w:hyperlink>
      <w:r w:rsidRPr="000275C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máster</w:t>
        </w:r>
      </w:hyperlink>
      <w:r w:rsidRPr="000275CC">
        <w:rPr>
          <w:rFonts w:ascii="Times New Roman" w:hAnsi="Times New Roman" w:cs="Times New Roman"/>
          <w:sz w:val="24"/>
          <w:szCs w:val="24"/>
        </w:rPr>
        <w:t xml:space="preserve"> y </w:t>
      </w:r>
      <w:hyperlink r:id="rId11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doctorado</w:t>
        </w:r>
      </w:hyperlink>
      <w:r w:rsidRPr="000275CC">
        <w:rPr>
          <w:rFonts w:ascii="Times New Roman" w:hAnsi="Times New Roman" w:cs="Times New Roman"/>
          <w:sz w:val="24"/>
          <w:szCs w:val="24"/>
        </w:rPr>
        <w:t xml:space="preserve">) y </w:t>
      </w:r>
      <w:r w:rsidR="009B581C">
        <w:rPr>
          <w:rFonts w:ascii="Times New Roman" w:hAnsi="Times New Roman" w:cs="Times New Roman"/>
          <w:sz w:val="24"/>
          <w:szCs w:val="24"/>
        </w:rPr>
        <w:t xml:space="preserve">en </w:t>
      </w:r>
      <w:r w:rsidRPr="000275CC">
        <w:rPr>
          <w:rFonts w:ascii="Times New Roman" w:hAnsi="Times New Roman" w:cs="Times New Roman"/>
          <w:sz w:val="24"/>
          <w:szCs w:val="24"/>
        </w:rPr>
        <w:t>la investigación en Historia de la Ciencia de los siglos XIX y XX, desde varias perspectivas: las relaciones entre la ciencia, la política y el poder; el papel de los públicos de la ciencia como agente</w:t>
      </w:r>
      <w:r w:rsidR="009B581C">
        <w:rPr>
          <w:rFonts w:ascii="Times New Roman" w:hAnsi="Times New Roman" w:cs="Times New Roman"/>
          <w:sz w:val="24"/>
          <w:szCs w:val="24"/>
        </w:rPr>
        <w:t>s</w:t>
      </w:r>
      <w:r w:rsidRPr="000275CC">
        <w:rPr>
          <w:rFonts w:ascii="Times New Roman" w:hAnsi="Times New Roman" w:cs="Times New Roman"/>
          <w:sz w:val="24"/>
          <w:szCs w:val="24"/>
        </w:rPr>
        <w:t xml:space="preserve"> activos de construcción de conocimiento; la dimensión material, espacial y urbana de la ciencia; la historia de los procesos de medicalización y la de las ciencias humanas; y las relaciones entre ciencia, salud y género. </w:t>
      </w:r>
      <w:r w:rsidR="009B581C">
        <w:rPr>
          <w:rFonts w:ascii="Times New Roman" w:hAnsi="Times New Roman" w:cs="Times New Roman"/>
          <w:sz w:val="24"/>
          <w:szCs w:val="24"/>
        </w:rPr>
        <w:t xml:space="preserve">El </w:t>
      </w:r>
      <w:r w:rsidRPr="000275CC">
        <w:rPr>
          <w:rFonts w:ascii="Times New Roman" w:hAnsi="Times New Roman" w:cs="Times New Roman"/>
          <w:sz w:val="24"/>
          <w:szCs w:val="24"/>
        </w:rPr>
        <w:t xml:space="preserve">IHC se ocupa también de las relaciones de la </w:t>
      </w:r>
      <w:r w:rsidR="009B581C">
        <w:rPr>
          <w:rFonts w:ascii="Times New Roman" w:hAnsi="Times New Roman" w:cs="Times New Roman"/>
          <w:sz w:val="24"/>
          <w:szCs w:val="24"/>
        </w:rPr>
        <w:t>H</w:t>
      </w:r>
      <w:r w:rsidRPr="000275CC">
        <w:rPr>
          <w:rFonts w:ascii="Times New Roman" w:hAnsi="Times New Roman" w:cs="Times New Roman"/>
          <w:sz w:val="24"/>
          <w:szCs w:val="24"/>
        </w:rPr>
        <w:t xml:space="preserve">istoria de la </w:t>
      </w:r>
      <w:r w:rsidR="009B581C">
        <w:rPr>
          <w:rFonts w:ascii="Times New Roman" w:hAnsi="Times New Roman" w:cs="Times New Roman"/>
          <w:sz w:val="24"/>
          <w:szCs w:val="24"/>
        </w:rPr>
        <w:t>C</w:t>
      </w:r>
      <w:r w:rsidRPr="000275CC">
        <w:rPr>
          <w:rFonts w:ascii="Times New Roman" w:hAnsi="Times New Roman" w:cs="Times New Roman"/>
          <w:sz w:val="24"/>
          <w:szCs w:val="24"/>
        </w:rPr>
        <w:t xml:space="preserve">iencia con disciplinas afines como la filosofía, la antropología, la sociología o los </w:t>
      </w:r>
      <w:proofErr w:type="spellStart"/>
      <w:r w:rsidRPr="009B581C">
        <w:rPr>
          <w:rFonts w:ascii="Times New Roman" w:hAnsi="Times New Roman" w:cs="Times New Roman"/>
          <w:i/>
          <w:sz w:val="24"/>
          <w:szCs w:val="24"/>
        </w:rPr>
        <w:t>Science</w:t>
      </w:r>
      <w:proofErr w:type="spellEnd"/>
      <w:r w:rsidRPr="009B581C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9B581C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 w:rsidRPr="009B581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i/>
          <w:sz w:val="24"/>
          <w:szCs w:val="24"/>
        </w:rPr>
        <w:t>Studies</w:t>
      </w:r>
      <w:proofErr w:type="spellEnd"/>
      <w:r w:rsidRPr="000275CC">
        <w:rPr>
          <w:rFonts w:ascii="Times New Roman" w:hAnsi="Times New Roman" w:cs="Times New Roman"/>
          <w:sz w:val="24"/>
          <w:szCs w:val="24"/>
        </w:rPr>
        <w:t xml:space="preserve"> (STS).</w:t>
      </w:r>
    </w:p>
    <w:p w:rsidR="009B581C" w:rsidRDefault="009B581C" w:rsidP="000275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581C" w:rsidRPr="009B581C" w:rsidRDefault="009B581C" w:rsidP="000275C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IHC</w:t>
        </w:r>
      </w:hyperlink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crowns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trajectory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UAB: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, in 1983,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Seminari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d'Història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de les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Ciències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Centre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d'Història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Ciència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(CEHIC) in 1995,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conversion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IHC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task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focuses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81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9B58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C1456">
        <w:rPr>
          <w:rFonts w:ascii="Times New Roman" w:hAnsi="Times New Roman" w:cs="Times New Roman"/>
          <w:sz w:val="24"/>
          <w:szCs w:val="24"/>
        </w:rPr>
        <w:fldChar w:fldCharType="begin"/>
      </w:r>
      <w:r w:rsidR="007C1456">
        <w:rPr>
          <w:rFonts w:ascii="Times New Roman" w:hAnsi="Times New Roman" w:cs="Times New Roman"/>
          <w:sz w:val="24"/>
          <w:szCs w:val="24"/>
        </w:rPr>
        <w:instrText xml:space="preserve"> HYPERLINK "https://www.uab.cat/web/estudiar/ehea-degrees/general-information-1216708259085.html?param1=1345834838001" </w:instrText>
      </w:r>
      <w:r w:rsidR="007C1456">
        <w:rPr>
          <w:rFonts w:ascii="Times New Roman" w:hAnsi="Times New Roman" w:cs="Times New Roman"/>
          <w:sz w:val="24"/>
          <w:szCs w:val="24"/>
        </w:rPr>
      </w:r>
      <w:r w:rsidR="007C1456">
        <w:rPr>
          <w:rFonts w:ascii="Times New Roman" w:hAnsi="Times New Roman" w:cs="Times New Roman"/>
          <w:sz w:val="24"/>
          <w:szCs w:val="24"/>
        </w:rPr>
        <w:fldChar w:fldCharType="separate"/>
      </w:r>
      <w:r w:rsidR="007C1456" w:rsidRPr="007C1456">
        <w:rPr>
          <w:rStyle w:val="Hipervnculo"/>
          <w:rFonts w:ascii="Times New Roman" w:hAnsi="Times New Roman" w:cs="Times New Roman"/>
          <w:sz w:val="24"/>
          <w:szCs w:val="24"/>
        </w:rPr>
        <w:t>Degree</w:t>
      </w:r>
      <w:proofErr w:type="spellEnd"/>
      <w:r w:rsidRPr="007C1456">
        <w:rPr>
          <w:rStyle w:val="Hipervnculo"/>
          <w:rFonts w:ascii="Times New Roman" w:hAnsi="Times New Roman" w:cs="Times New Roman"/>
          <w:sz w:val="24"/>
          <w:szCs w:val="24"/>
        </w:rPr>
        <w:t>,</w:t>
      </w:r>
      <w:r w:rsidR="007C1456">
        <w:rPr>
          <w:rFonts w:ascii="Times New Roman" w:hAnsi="Times New Roman" w:cs="Times New Roman"/>
          <w:sz w:val="24"/>
          <w:szCs w:val="24"/>
        </w:rPr>
        <w:fldChar w:fldCharType="end"/>
      </w:r>
      <w:r w:rsidRPr="009B581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Master</w:t>
        </w:r>
        <w:r w:rsidR="007C1456"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="007C1456"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Degree</w:t>
        </w:r>
        <w:proofErr w:type="spellEnd"/>
      </w:hyperlink>
      <w:r w:rsidRPr="009B581C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4" w:history="1">
        <w:proofErr w:type="spellStart"/>
        <w:r w:rsidRPr="007C1456">
          <w:rPr>
            <w:rStyle w:val="Hipervnculo"/>
            <w:rFonts w:ascii="Times New Roman" w:hAnsi="Times New Roman" w:cs="Times New Roman"/>
            <w:sz w:val="24"/>
            <w:szCs w:val="24"/>
          </w:rPr>
          <w:t>Phd</w:t>
        </w:r>
        <w:proofErr w:type="spellEnd"/>
      </w:hyperlink>
      <w:r w:rsidRPr="009B581C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History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in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19</w:t>
      </w:r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vertAlign w:val="superscript"/>
        </w:rPr>
        <w:t>th</w:t>
      </w:r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 and 20</w:t>
      </w:r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  <w:vertAlign w:val="superscript"/>
        </w:rPr>
        <w:t>th</w:t>
      </w:r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 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centuries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from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diverse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perspectives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: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relations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between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politics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power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;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role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audiences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as active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agents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in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construction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knowledge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;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material,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spatial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urban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dimensions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;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history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medicalisation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processes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human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;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relations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between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health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gender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.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IHC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also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focuses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on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relations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the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history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of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with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disciplines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such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as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philosophy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anthropology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,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sociology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science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and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technology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</w:t>
      </w:r>
      <w:proofErr w:type="spellStart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>studies</w:t>
      </w:r>
      <w:proofErr w:type="spellEnd"/>
      <w:r w:rsidRPr="009B581C">
        <w:rPr>
          <w:rFonts w:ascii="Times New Roman" w:hAnsi="Times New Roman" w:cs="Times New Roman"/>
          <w:color w:val="111111"/>
          <w:spacing w:val="6"/>
          <w:sz w:val="24"/>
          <w:szCs w:val="24"/>
          <w:shd w:val="clear" w:color="auto" w:fill="FFFFFF"/>
        </w:rPr>
        <w:t xml:space="preserve"> (STS).</w:t>
      </w:r>
    </w:p>
    <w:sectPr w:rsidR="009B581C" w:rsidRPr="009B5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CC"/>
    <w:rsid w:val="000275CC"/>
    <w:rsid w:val="00223F6F"/>
    <w:rsid w:val="007C1456"/>
    <w:rsid w:val="009B581C"/>
    <w:rsid w:val="00E1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ECA1"/>
  <w15:chartTrackingRefBased/>
  <w15:docId w15:val="{D143CC36-1E2E-4C82-8516-E4C34150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75C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275CC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B5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B581C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9B581C"/>
  </w:style>
  <w:style w:type="character" w:styleId="Mencinsinresolver">
    <w:name w:val="Unresolved Mention"/>
    <w:basedOn w:val="Fuentedeprrafopredeter"/>
    <w:uiPriority w:val="99"/>
    <w:semiHidden/>
    <w:unhideWhenUsed/>
    <w:rsid w:val="009B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web/institut-d-historia-de-la-ciencia-1345831707544.html" TargetMode="External"/><Relationship Id="rId13" Type="http://schemas.openxmlformats.org/officeDocument/2006/relationships/hyperlink" Target="https://www.uab.cat/web/estudiar/official-master-s-degrees/general-information-1096480962610.html?param1=10964801553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ab.cat/web/postgrau/doctorats/tots-els-doctorats/informacio-general/historia-de-la-ciencia-1345467765418.html?param2=1345654695036" TargetMode="External"/><Relationship Id="rId12" Type="http://schemas.openxmlformats.org/officeDocument/2006/relationships/hyperlink" Target="https://www.uab.cat/web/institut-d-historia-de-la-ciencia-1345831710380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ab.cat/web/estudiar/l-oferta-de-masters-oficials/informacio-general-1096480139517.html?param1=1096480155338" TargetMode="External"/><Relationship Id="rId11" Type="http://schemas.openxmlformats.org/officeDocument/2006/relationships/hyperlink" Target="https://www.uab.cat/web/postgrado/doctorados/todos-los-doctorados/informacion-general/historia-de-la-ciencia-1345467765424.html?param2=1345654695036" TargetMode="External"/><Relationship Id="rId5" Type="http://schemas.openxmlformats.org/officeDocument/2006/relationships/hyperlink" Target="https://www.uab.cat/web/estudiar/llistat-de-graus/informacio-general/ciencia-tecnologia-i-humanitats-uab/uam/uc3m-1216708251447.html?param1=13458348380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ab.cat/web/estudiar/la-oferta-de-masteres-oficiales/informacion-general-1096480309770.html?param1=1096480155338" TargetMode="External"/><Relationship Id="rId4" Type="http://schemas.openxmlformats.org/officeDocument/2006/relationships/hyperlink" Target="https://www.uab.cat/web/institut-d-historia-de-la-ciencia-1345823324158.html" TargetMode="External"/><Relationship Id="rId9" Type="http://schemas.openxmlformats.org/officeDocument/2006/relationships/hyperlink" Target="https://www.uab.cat/web/estudiar/listado-de-grados/informacion-general-1216708258897.html?param1=1345834838001" TargetMode="External"/><Relationship Id="rId14" Type="http://schemas.openxmlformats.org/officeDocument/2006/relationships/hyperlink" Target="https://www.uab.cat/web/postgraduate/phds/all-phd-programmes/general-information/history-of-science-1345467765430.html?param2=134565469503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Autònoma de Barcelona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2021-05-21T09:15:00Z</dcterms:created>
  <dcterms:modified xsi:type="dcterms:W3CDTF">2021-05-21T09:43:00Z</dcterms:modified>
</cp:coreProperties>
</file>