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1692" w14:textId="6B56E6C4" w:rsidR="009A6C94" w:rsidRPr="0044282B" w:rsidRDefault="009A6C94">
      <w:pPr>
        <w:rPr>
          <w:b/>
          <w:bCs/>
          <w:sz w:val="28"/>
          <w:szCs w:val="28"/>
          <w:lang w:val="ca-ES"/>
        </w:rPr>
      </w:pPr>
      <w:r w:rsidRPr="0044282B">
        <w:rPr>
          <w:b/>
          <w:bCs/>
          <w:sz w:val="28"/>
          <w:szCs w:val="28"/>
          <w:lang w:val="ca-ES"/>
        </w:rPr>
        <w:t>Comentar</w:t>
      </w:r>
      <w:r w:rsidR="0044282B" w:rsidRPr="0044282B">
        <w:rPr>
          <w:b/>
          <w:bCs/>
          <w:sz w:val="28"/>
          <w:szCs w:val="28"/>
          <w:lang w:val="ca-ES"/>
        </w:rPr>
        <w:t>is a la pàgina web dels REO - BCHG</w:t>
      </w:r>
    </w:p>
    <w:p w14:paraId="4101AE07" w14:textId="77777777" w:rsidR="009A6C94" w:rsidRDefault="009A6C94">
      <w:pPr>
        <w:rPr>
          <w:b/>
          <w:bCs/>
          <w:lang w:val="ca-ES"/>
        </w:rPr>
      </w:pPr>
    </w:p>
    <w:p w14:paraId="71252ACA" w14:textId="6D3AB3BB" w:rsidR="00222229" w:rsidRDefault="00222229" w:rsidP="00264506">
      <w:pPr>
        <w:rPr>
          <w:rStyle w:val="Enlla"/>
          <w:lang w:val="ca-ES"/>
        </w:rPr>
      </w:pPr>
      <w:r w:rsidRPr="005D0722">
        <w:rPr>
          <w:b/>
          <w:bCs/>
          <w:lang w:val="ca-ES"/>
        </w:rPr>
        <w:t>Recursos educatius oberts (REO)</w:t>
      </w:r>
      <w:r w:rsidR="006C5DA8" w:rsidRPr="005D0722">
        <w:rPr>
          <w:b/>
          <w:bCs/>
          <w:lang w:val="ca-ES"/>
        </w:rPr>
        <w:t xml:space="preserve">: </w:t>
      </w:r>
      <w:hyperlink r:id="rId5" w:history="1">
        <w:r w:rsidR="0057278E" w:rsidRPr="005D0722">
          <w:rPr>
            <w:rStyle w:val="Enlla"/>
            <w:lang w:val="ca-ES"/>
          </w:rPr>
          <w:t>https://webedit.uab.cat/web/recerca/open-access-uab/recursos-educatius-oberts-reo--1345867664894.html</w:t>
        </w:r>
      </w:hyperlink>
    </w:p>
    <w:p w14:paraId="000DF863" w14:textId="2978642A" w:rsidR="00CD24F6" w:rsidRPr="00CD24F6" w:rsidRDefault="00CD24F6" w:rsidP="00264506">
      <w:pPr>
        <w:rPr>
          <w:rStyle w:val="Enlla"/>
          <w:color w:val="auto"/>
          <w:u w:val="none"/>
          <w:lang w:val="ca-ES"/>
        </w:rPr>
      </w:pPr>
      <w:r w:rsidRPr="005D0722">
        <w:rPr>
          <w:lang w:val="ca-ES"/>
        </w:rPr>
        <w:t>La pàgina és molt bonica visualment!</w:t>
      </w:r>
    </w:p>
    <w:p w14:paraId="0A7AB64D" w14:textId="27C4C58E" w:rsidR="000B431B" w:rsidRPr="005D0722" w:rsidRDefault="000B431B" w:rsidP="00264506">
      <w:pPr>
        <w:rPr>
          <w:lang w:val="ca-ES"/>
        </w:rPr>
      </w:pPr>
      <w:r>
        <w:rPr>
          <w:b/>
          <w:bCs/>
          <w:lang w:val="ca-ES"/>
        </w:rPr>
        <w:t>Comentari general sobre el t</w:t>
      </w:r>
      <w:r w:rsidRPr="005D0722">
        <w:rPr>
          <w:b/>
          <w:bCs/>
          <w:lang w:val="ca-ES"/>
        </w:rPr>
        <w:t>emps verbal</w:t>
      </w:r>
      <w:r w:rsidRPr="005D0722">
        <w:rPr>
          <w:lang w:val="ca-ES"/>
        </w:rPr>
        <w:br/>
      </w:r>
      <w:r>
        <w:rPr>
          <w:lang w:val="ca-ES"/>
        </w:rPr>
        <w:t>Al web del SDB utilitzem</w:t>
      </w:r>
      <w:r w:rsidRPr="005D0722">
        <w:rPr>
          <w:lang w:val="ca-ES"/>
        </w:rPr>
        <w:t xml:space="preserve"> la segona persona del plural</w:t>
      </w:r>
      <w:r>
        <w:rPr>
          <w:lang w:val="ca-ES"/>
        </w:rPr>
        <w:t xml:space="preserve">. </w:t>
      </w:r>
      <w:r w:rsidRPr="005D0722">
        <w:rPr>
          <w:lang w:val="ca-ES"/>
        </w:rPr>
        <w:t>A la major part d’aquestes pàgines s’u</w:t>
      </w:r>
      <w:r>
        <w:rPr>
          <w:lang w:val="ca-ES"/>
        </w:rPr>
        <w:t>tilitz</w:t>
      </w:r>
      <w:r w:rsidRPr="005D0722">
        <w:rPr>
          <w:lang w:val="ca-ES"/>
        </w:rPr>
        <w:t>a la segona del singular; però no sempre. A Publicar també s’usa la segona del plural o totes dues: “Comprova si us podeu acollir al dret de cita o si heu de demanar permís.” Cal saber quina volem utilitzar i ser conseqüent</w:t>
      </w:r>
    </w:p>
    <w:p w14:paraId="6B10C75C" w14:textId="7AA2F188" w:rsidR="00052888" w:rsidRDefault="00052888">
      <w:pPr>
        <w:rPr>
          <w:rStyle w:val="Enlla"/>
          <w:lang w:val="ca-ES"/>
        </w:rPr>
      </w:pPr>
      <w:r w:rsidRPr="005D0722">
        <w:rPr>
          <w:b/>
          <w:bCs/>
          <w:lang w:val="ca-ES"/>
        </w:rPr>
        <w:t>Què són</w:t>
      </w:r>
      <w:r w:rsidRPr="005D0722">
        <w:rPr>
          <w:lang w:val="ca-ES"/>
        </w:rPr>
        <w:t xml:space="preserve">: </w:t>
      </w:r>
      <w:hyperlink r:id="rId6" w:history="1">
        <w:r w:rsidRPr="005D0722">
          <w:rPr>
            <w:rStyle w:val="Enlla"/>
            <w:lang w:val="ca-ES"/>
          </w:rPr>
          <w:t>https://webedit.uab.cat/web/recerca/open-access-uab/recursos-educatius-oberts-reo-/que-son-1345867677906.html</w:t>
        </w:r>
      </w:hyperlink>
    </w:p>
    <w:p w14:paraId="5818F820" w14:textId="63E5E645" w:rsidR="000B431B" w:rsidRPr="000B431B" w:rsidRDefault="000B431B">
      <w:pPr>
        <w:rPr>
          <w:rStyle w:val="Enlla"/>
          <w:color w:val="auto"/>
          <w:u w:val="none"/>
          <w:lang w:val="ca-ES"/>
        </w:rPr>
      </w:pPr>
      <w:r w:rsidRPr="005D0722">
        <w:rPr>
          <w:lang w:val="ca-ES"/>
        </w:rPr>
        <w:t xml:space="preserve">Potser es podria cercar un infinitiu que pogués substituir a “Què són?” amb la intenció que totes les pàgines sota la principal tinguessin un títol en infinitiu.  </w:t>
      </w:r>
      <w:r>
        <w:rPr>
          <w:lang w:val="ca-ES"/>
        </w:rPr>
        <w:t xml:space="preserve">Proposem: </w:t>
      </w:r>
      <w:r w:rsidRPr="005D0722">
        <w:rPr>
          <w:lang w:val="ca-ES"/>
        </w:rPr>
        <w:t>Descobrir? Saber?</w:t>
      </w:r>
      <w:r>
        <w:rPr>
          <w:lang w:val="ca-ES"/>
        </w:rPr>
        <w:t xml:space="preserve"> o</w:t>
      </w:r>
      <w:r w:rsidRPr="005D0722">
        <w:rPr>
          <w:lang w:val="ca-ES"/>
        </w:rPr>
        <w:t xml:space="preserve"> </w:t>
      </w:r>
      <w:r>
        <w:rPr>
          <w:lang w:val="ca-ES"/>
        </w:rPr>
        <w:t>Conèixer?</w:t>
      </w:r>
    </w:p>
    <w:p w14:paraId="3897D147" w14:textId="77777777" w:rsidR="00F36A3B" w:rsidRDefault="00F36A3B">
      <w:pPr>
        <w:rPr>
          <w:lang w:val="ca-ES"/>
        </w:rPr>
      </w:pPr>
    </w:p>
    <w:p w14:paraId="47B12A0B" w14:textId="2453A96F" w:rsidR="003F2AB1" w:rsidRDefault="003F2AB1">
      <w:pPr>
        <w:rPr>
          <w:lang w:val="ca-ES"/>
        </w:rPr>
      </w:pPr>
      <w:r>
        <w:rPr>
          <w:noProof/>
        </w:rPr>
        <w:drawing>
          <wp:inline distT="0" distB="0" distL="0" distR="0" wp14:anchorId="400986FA" wp14:editId="6BB3618E">
            <wp:extent cx="1638839" cy="1822671"/>
            <wp:effectExtent l="0" t="0" r="0" b="635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3483" cy="183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FE47A" w14:textId="6D86B673" w:rsidR="00F36A3B" w:rsidRDefault="00F36A3B">
      <w:pPr>
        <w:rPr>
          <w:lang w:val="ca-ES"/>
        </w:rPr>
      </w:pPr>
      <w:r w:rsidRPr="000F62DE">
        <w:rPr>
          <w:rStyle w:val="Enlla"/>
          <w:color w:val="auto"/>
          <w:u w:val="none"/>
          <w:lang w:val="ca-ES"/>
        </w:rPr>
        <w:t xml:space="preserve">Accés </w:t>
      </w:r>
      <w:r w:rsidRPr="006A0106">
        <w:rPr>
          <w:rStyle w:val="Enlla"/>
          <w:color w:val="auto"/>
          <w:highlight w:val="yellow"/>
          <w:u w:val="none"/>
          <w:lang w:val="ca-ES"/>
        </w:rPr>
        <w:t>lliure o accés obert</w:t>
      </w:r>
      <w:r w:rsidRPr="000F62DE">
        <w:rPr>
          <w:rStyle w:val="Enlla"/>
          <w:color w:val="auto"/>
          <w:u w:val="none"/>
          <w:lang w:val="ca-ES"/>
        </w:rPr>
        <w:t>??</w:t>
      </w:r>
      <w:r>
        <w:rPr>
          <w:rStyle w:val="Enlla"/>
          <w:color w:val="auto"/>
          <w:u w:val="none"/>
          <w:lang w:val="ca-ES"/>
        </w:rPr>
        <w:t xml:space="preserve"> </w:t>
      </w:r>
      <w:r w:rsidR="00F0337C">
        <w:rPr>
          <w:rStyle w:val="Enlla"/>
          <w:color w:val="auto"/>
          <w:u w:val="none"/>
          <w:lang w:val="ca-ES"/>
        </w:rPr>
        <w:t>L’accés lliure no implica que sigui obert. Creiem que cal canviar “lliure</w:t>
      </w:r>
      <w:r w:rsidR="002D792B">
        <w:rPr>
          <w:rStyle w:val="Enlla"/>
          <w:color w:val="auto"/>
          <w:u w:val="none"/>
          <w:lang w:val="ca-ES"/>
        </w:rPr>
        <w:t>”</w:t>
      </w:r>
      <w:r w:rsidR="00F0337C">
        <w:rPr>
          <w:rStyle w:val="Enlla"/>
          <w:color w:val="auto"/>
          <w:u w:val="none"/>
          <w:lang w:val="ca-ES"/>
        </w:rPr>
        <w:t xml:space="preserve"> per </w:t>
      </w:r>
      <w:r w:rsidR="002D792B">
        <w:rPr>
          <w:rStyle w:val="Enlla"/>
          <w:color w:val="auto"/>
          <w:u w:val="none"/>
          <w:lang w:val="ca-ES"/>
        </w:rPr>
        <w:t>“</w:t>
      </w:r>
      <w:r w:rsidR="00F0337C">
        <w:rPr>
          <w:rStyle w:val="Enlla"/>
          <w:color w:val="auto"/>
          <w:u w:val="none"/>
          <w:lang w:val="ca-ES"/>
        </w:rPr>
        <w:t>obert</w:t>
      </w:r>
      <w:r w:rsidR="002D792B">
        <w:rPr>
          <w:rStyle w:val="Enlla"/>
          <w:color w:val="auto"/>
          <w:u w:val="none"/>
          <w:lang w:val="ca-ES"/>
        </w:rPr>
        <w:t>”.</w:t>
      </w:r>
    </w:p>
    <w:p w14:paraId="56C1CC96" w14:textId="0B2ED8CD" w:rsidR="006A0106" w:rsidRPr="005D0722" w:rsidRDefault="006A0106">
      <w:pPr>
        <w:rPr>
          <w:lang w:val="ca-ES"/>
        </w:rPr>
      </w:pPr>
      <w:r>
        <w:rPr>
          <w:lang w:val="ca-ES"/>
        </w:rPr>
        <w:t>Una vegada a dintre de la pàgina:</w:t>
      </w:r>
    </w:p>
    <w:p w14:paraId="2E45175D" w14:textId="1302C57B" w:rsidR="00052888" w:rsidRPr="005D0722" w:rsidRDefault="0057278E">
      <w:pPr>
        <w:rPr>
          <w:lang w:val="ca-ES"/>
        </w:rPr>
      </w:pPr>
      <w:r w:rsidRPr="005D0722">
        <w:rPr>
          <w:lang w:val="ca-ES"/>
        </w:rPr>
        <w:t>-</w:t>
      </w:r>
      <w:r w:rsidR="00052888" w:rsidRPr="005D0722">
        <w:rPr>
          <w:lang w:val="ca-ES"/>
        </w:rPr>
        <w:t xml:space="preserve">La cita inicial hauria de distingir-se visualment de la resta del text, mitjançant </w:t>
      </w:r>
      <w:r w:rsidR="006518EA" w:rsidRPr="005D0722">
        <w:rPr>
          <w:lang w:val="ca-ES"/>
        </w:rPr>
        <w:t xml:space="preserve">cometes, </w:t>
      </w:r>
      <w:r w:rsidR="00052888" w:rsidRPr="005D0722">
        <w:rPr>
          <w:lang w:val="ca-ES"/>
        </w:rPr>
        <w:t xml:space="preserve">cursiva, altre tipus de lletra... o dir al principi: segons la </w:t>
      </w:r>
      <w:proofErr w:type="spellStart"/>
      <w:r w:rsidR="00052888" w:rsidRPr="005D0722">
        <w:rPr>
          <w:lang w:val="ca-ES"/>
        </w:rPr>
        <w:t>Unesco</w:t>
      </w:r>
      <w:proofErr w:type="spellEnd"/>
      <w:r w:rsidR="00052888" w:rsidRPr="005D0722">
        <w:rPr>
          <w:lang w:val="ca-ES"/>
        </w:rPr>
        <w:t>...</w:t>
      </w:r>
      <w:r w:rsidR="006518EA" w:rsidRPr="005D0722">
        <w:rPr>
          <w:lang w:val="ca-ES"/>
        </w:rPr>
        <w:t xml:space="preserve"> Al desplegable </w:t>
      </w:r>
      <w:r w:rsidR="00737DB2" w:rsidRPr="005D0722">
        <w:rPr>
          <w:lang w:val="ca-ES"/>
        </w:rPr>
        <w:t>“</w:t>
      </w:r>
      <w:r w:rsidR="006518EA" w:rsidRPr="005D0722">
        <w:rPr>
          <w:lang w:val="ca-ES"/>
        </w:rPr>
        <w:t xml:space="preserve">Els </w:t>
      </w:r>
      <w:r w:rsidR="00737DB2" w:rsidRPr="005D0722">
        <w:rPr>
          <w:lang w:val="ca-ES"/>
        </w:rPr>
        <w:t>R</w:t>
      </w:r>
      <w:r w:rsidR="006518EA" w:rsidRPr="005D0722">
        <w:rPr>
          <w:lang w:val="ca-ES"/>
        </w:rPr>
        <w:t>EO i la ciència oberta</w:t>
      </w:r>
      <w:r w:rsidR="00737DB2" w:rsidRPr="005D0722">
        <w:rPr>
          <w:lang w:val="ca-ES"/>
        </w:rPr>
        <w:t>”</w:t>
      </w:r>
      <w:r w:rsidR="006518EA" w:rsidRPr="005D0722">
        <w:rPr>
          <w:lang w:val="ca-ES"/>
        </w:rPr>
        <w:t xml:space="preserve"> s’utilitzen cometes a la cita inicial</w:t>
      </w:r>
    </w:p>
    <w:p w14:paraId="5E9B2576" w14:textId="617DEA8E" w:rsidR="00052888" w:rsidRPr="005D0722" w:rsidRDefault="00D743BB">
      <w:pPr>
        <w:rPr>
          <w:lang w:val="ca-ES"/>
        </w:rPr>
      </w:pPr>
      <w:r w:rsidRPr="005D0722">
        <w:rPr>
          <w:lang w:val="ca-ES"/>
        </w:rPr>
        <w:t>-</w:t>
      </w:r>
      <w:r w:rsidR="00052888" w:rsidRPr="005D0722">
        <w:rPr>
          <w:lang w:val="ca-ES"/>
        </w:rPr>
        <w:t xml:space="preserve">“Mira aquest vídeo d'un minut i mig per saber-ne més”. </w:t>
      </w:r>
      <w:r w:rsidR="00C67296">
        <w:rPr>
          <w:lang w:val="ca-ES"/>
        </w:rPr>
        <w:t>Proposta alternativa de redactat</w:t>
      </w:r>
      <w:r w:rsidR="00052888" w:rsidRPr="005D0722">
        <w:rPr>
          <w:lang w:val="ca-ES"/>
        </w:rPr>
        <w:t>: “Si voleu saber m</w:t>
      </w:r>
      <w:r w:rsidR="005F0FB1" w:rsidRPr="005D0722">
        <w:rPr>
          <w:lang w:val="ca-ES"/>
        </w:rPr>
        <w:t>é</w:t>
      </w:r>
      <w:r w:rsidR="00052888" w:rsidRPr="005D0722">
        <w:rPr>
          <w:lang w:val="ca-ES"/>
        </w:rPr>
        <w:t xml:space="preserve">s </w:t>
      </w:r>
      <w:r w:rsidR="006518EA" w:rsidRPr="005D0722">
        <w:rPr>
          <w:lang w:val="ca-ES"/>
        </w:rPr>
        <w:t>us convidem a veure aquest breu vídeo”</w:t>
      </w:r>
      <w:r w:rsidR="00C67296">
        <w:rPr>
          <w:lang w:val="ca-ES"/>
        </w:rPr>
        <w:t xml:space="preserve"> o </w:t>
      </w:r>
      <w:r w:rsidR="006518EA" w:rsidRPr="005D0722">
        <w:rPr>
          <w:lang w:val="ca-ES"/>
        </w:rPr>
        <w:t>“Us convidem a veure aquest breu vídeo per saber-ne més”....</w:t>
      </w:r>
    </w:p>
    <w:p w14:paraId="348840EE" w14:textId="6A2ECA16" w:rsidR="005E783C" w:rsidRPr="005D0722" w:rsidRDefault="009E39C9">
      <w:pPr>
        <w:rPr>
          <w:u w:val="single"/>
          <w:lang w:val="ca-ES"/>
        </w:rPr>
      </w:pPr>
      <w:r w:rsidRPr="005D0722">
        <w:rPr>
          <w:u w:val="single"/>
          <w:lang w:val="ca-ES"/>
        </w:rPr>
        <w:t>Les 5 R dels REO</w:t>
      </w:r>
    </w:p>
    <w:p w14:paraId="417CDE55" w14:textId="50650708" w:rsidR="005E783C" w:rsidRPr="005D0722" w:rsidRDefault="005F0FB1">
      <w:pPr>
        <w:rPr>
          <w:lang w:val="ca-ES"/>
        </w:rPr>
      </w:pPr>
      <w:r w:rsidRPr="005D0722">
        <w:rPr>
          <w:lang w:val="ca-ES"/>
        </w:rPr>
        <w:t>-</w:t>
      </w:r>
      <w:r w:rsidR="005E783C" w:rsidRPr="005D0722">
        <w:rPr>
          <w:lang w:val="ca-ES"/>
        </w:rPr>
        <w:t xml:space="preserve">“La Universitat en recomana alguna en funció del tipus de material: llicències CC recomanades a la UAB.”. </w:t>
      </w:r>
      <w:r w:rsidR="00A51054">
        <w:rPr>
          <w:lang w:val="ca-ES"/>
        </w:rPr>
        <w:t>Proposta de redactat alternatiu</w:t>
      </w:r>
      <w:r w:rsidR="005E783C" w:rsidRPr="005D0722">
        <w:rPr>
          <w:lang w:val="ca-ES"/>
        </w:rPr>
        <w:t>: La UAB recomana l’ús de diverses llicències CC en funció de</w:t>
      </w:r>
      <w:r w:rsidR="005A0948">
        <w:rPr>
          <w:lang w:val="ca-ES"/>
        </w:rPr>
        <w:t xml:space="preserve"> la tipolo</w:t>
      </w:r>
      <w:r w:rsidR="00617C63">
        <w:rPr>
          <w:lang w:val="ca-ES"/>
        </w:rPr>
        <w:t>gia de document</w:t>
      </w:r>
    </w:p>
    <w:p w14:paraId="592FDFC2" w14:textId="0E235B05" w:rsidR="005E783C" w:rsidRPr="005D0722" w:rsidRDefault="005F0FB1">
      <w:pPr>
        <w:rPr>
          <w:lang w:val="ca-ES"/>
        </w:rPr>
      </w:pPr>
      <w:r w:rsidRPr="005D0722">
        <w:rPr>
          <w:lang w:val="ca-ES"/>
        </w:rPr>
        <w:t>-</w:t>
      </w:r>
      <w:r w:rsidR="005E783C" w:rsidRPr="005D0722">
        <w:rPr>
          <w:lang w:val="ca-ES"/>
        </w:rPr>
        <w:t>“Podem veure que algunes llicències es reserven drets, com la generació d’obres derivades, que serien incompatibles amb les característiques que hem esmentat.</w:t>
      </w:r>
      <w:r w:rsidR="009E39C9" w:rsidRPr="005D0722">
        <w:rPr>
          <w:lang w:val="ca-ES"/>
        </w:rPr>
        <w:t xml:space="preserve">” </w:t>
      </w:r>
      <w:r w:rsidR="00E84C82">
        <w:rPr>
          <w:lang w:val="ca-ES"/>
        </w:rPr>
        <w:t>Proposta</w:t>
      </w:r>
      <w:r w:rsidR="009E39C9" w:rsidRPr="005D0722">
        <w:rPr>
          <w:lang w:val="ca-ES"/>
        </w:rPr>
        <w:t xml:space="preserve">: Podem veure que algunes llicències no permeten </w:t>
      </w:r>
      <w:r w:rsidR="00A7427D">
        <w:rPr>
          <w:lang w:val="ca-ES"/>
        </w:rPr>
        <w:t xml:space="preserve">alguns </w:t>
      </w:r>
      <w:r w:rsidR="009E39C9" w:rsidRPr="005D0722">
        <w:rPr>
          <w:lang w:val="ca-ES"/>
        </w:rPr>
        <w:t>usos</w:t>
      </w:r>
      <w:r w:rsidR="00A7427D">
        <w:rPr>
          <w:lang w:val="ca-ES"/>
        </w:rPr>
        <w:t xml:space="preserve"> de l’obra</w:t>
      </w:r>
      <w:r w:rsidR="009E39C9" w:rsidRPr="005D0722">
        <w:rPr>
          <w:lang w:val="ca-ES"/>
        </w:rPr>
        <w:t>, com la generació....</w:t>
      </w:r>
    </w:p>
    <w:p w14:paraId="05926929" w14:textId="0647195B" w:rsidR="009E39C9" w:rsidRDefault="00172878">
      <w:pPr>
        <w:rPr>
          <w:lang w:val="ca-ES"/>
        </w:rPr>
      </w:pPr>
      <w:r w:rsidRPr="005D0722">
        <w:rPr>
          <w:lang w:val="ca-ES"/>
        </w:rPr>
        <w:t>-</w:t>
      </w:r>
      <w:r w:rsidR="009E39C9" w:rsidRPr="005D0722">
        <w:rPr>
          <w:lang w:val="ca-ES"/>
        </w:rPr>
        <w:t xml:space="preserve">“Les 5 R dels REO s’atribueixen a 5 </w:t>
      </w:r>
      <w:proofErr w:type="spellStart"/>
      <w:r w:rsidR="009E39C9" w:rsidRPr="005D0722">
        <w:rPr>
          <w:lang w:val="ca-ES"/>
        </w:rPr>
        <w:t>Rs</w:t>
      </w:r>
      <w:proofErr w:type="spellEnd"/>
      <w:r w:rsidR="009E39C9" w:rsidRPr="005D0722">
        <w:rPr>
          <w:lang w:val="ca-ES"/>
        </w:rPr>
        <w:t xml:space="preserve"> of </w:t>
      </w:r>
      <w:proofErr w:type="spellStart"/>
      <w:r w:rsidR="009E39C9" w:rsidRPr="005D0722">
        <w:rPr>
          <w:lang w:val="ca-ES"/>
        </w:rPr>
        <w:t>Openesss</w:t>
      </w:r>
      <w:proofErr w:type="spellEnd"/>
      <w:r w:rsidR="009E39C9" w:rsidRPr="005D0722">
        <w:rPr>
          <w:lang w:val="ca-ES"/>
        </w:rPr>
        <w:t xml:space="preserve"> </w:t>
      </w:r>
      <w:proofErr w:type="spellStart"/>
      <w:r w:rsidR="009E39C9" w:rsidRPr="005D0722">
        <w:rPr>
          <w:lang w:val="ca-ES"/>
        </w:rPr>
        <w:t>by</w:t>
      </w:r>
      <w:proofErr w:type="spellEnd"/>
      <w:r w:rsidR="009E39C9" w:rsidRPr="005D0722">
        <w:rPr>
          <w:lang w:val="ca-ES"/>
        </w:rPr>
        <w:t xml:space="preserve"> David </w:t>
      </w:r>
      <w:proofErr w:type="spellStart"/>
      <w:r w:rsidR="009E39C9" w:rsidRPr="005D0722">
        <w:rPr>
          <w:lang w:val="ca-ES"/>
        </w:rPr>
        <w:t>Wiley</w:t>
      </w:r>
      <w:proofErr w:type="spellEnd"/>
      <w:r w:rsidR="009E39C9" w:rsidRPr="005D0722">
        <w:rPr>
          <w:lang w:val="ca-ES"/>
        </w:rPr>
        <w:t xml:space="preserve"> i l’explicació es pot trobar en el seu </w:t>
      </w:r>
      <w:proofErr w:type="spellStart"/>
      <w:r w:rsidR="009E39C9" w:rsidRPr="005D0722">
        <w:rPr>
          <w:lang w:val="ca-ES"/>
        </w:rPr>
        <w:t>blog</w:t>
      </w:r>
      <w:proofErr w:type="spellEnd"/>
      <w:r w:rsidR="009E39C9" w:rsidRPr="005D0722">
        <w:rPr>
          <w:lang w:val="ca-ES"/>
        </w:rPr>
        <w:t xml:space="preserve"> Open Content.” P</w:t>
      </w:r>
      <w:r w:rsidR="00C67296">
        <w:rPr>
          <w:lang w:val="ca-ES"/>
        </w:rPr>
        <w:t>roposta de posar</w:t>
      </w:r>
      <w:r w:rsidR="009E39C9" w:rsidRPr="005D0722">
        <w:rPr>
          <w:lang w:val="ca-ES"/>
        </w:rPr>
        <w:t xml:space="preserve"> aquesta informació abans, immediatament després del</w:t>
      </w:r>
      <w:r w:rsidRPr="005D0722">
        <w:rPr>
          <w:lang w:val="ca-ES"/>
        </w:rPr>
        <w:t xml:space="preserve"> llistat dels</w:t>
      </w:r>
      <w:r w:rsidR="009E39C9" w:rsidRPr="005D0722">
        <w:rPr>
          <w:lang w:val="ca-ES"/>
        </w:rPr>
        <w:t xml:space="preserve"> 5R</w:t>
      </w:r>
    </w:p>
    <w:p w14:paraId="19ECC087" w14:textId="22B92583" w:rsidR="00D63668" w:rsidRDefault="00D63668">
      <w:pPr>
        <w:rPr>
          <w:rFonts w:cstheme="minorHAnsi"/>
          <w:color w:val="111111"/>
          <w:spacing w:val="12"/>
          <w:lang w:val="ca-ES"/>
        </w:rPr>
      </w:pPr>
      <w:r w:rsidRPr="00861E53">
        <w:rPr>
          <w:rFonts w:cstheme="minorHAnsi"/>
          <w:lang w:val="ca-ES"/>
        </w:rPr>
        <w:t>-“</w:t>
      </w:r>
      <w:r w:rsidRPr="00861E53">
        <w:rPr>
          <w:rFonts w:cstheme="minorHAnsi"/>
          <w:color w:val="111111"/>
          <w:spacing w:val="12"/>
        </w:rPr>
        <w:t xml:space="preserve"> </w:t>
      </w:r>
      <w:proofErr w:type="spellStart"/>
      <w:r w:rsidR="00FF0116" w:rsidRPr="00861E53">
        <w:rPr>
          <w:rFonts w:cstheme="minorHAnsi"/>
          <w:color w:val="111111"/>
          <w:spacing w:val="12"/>
        </w:rPr>
        <w:t>llicències</w:t>
      </w:r>
      <w:proofErr w:type="spellEnd"/>
      <w:r w:rsidR="00FF0116" w:rsidRPr="00861E53">
        <w:rPr>
          <w:rFonts w:cstheme="minorHAnsi"/>
          <w:color w:val="111111"/>
          <w:spacing w:val="12"/>
        </w:rPr>
        <w:t xml:space="preserve"> CC </w:t>
      </w:r>
      <w:proofErr w:type="spellStart"/>
      <w:r>
        <w:fldChar w:fldCharType="begin"/>
      </w:r>
      <w:r>
        <w:instrText xml:space="preserve"> HYPERLINK "https://ddd.uab.cat/record/129205" \t "_blank" </w:instrText>
      </w:r>
      <w:r>
        <w:fldChar w:fldCharType="separate"/>
      </w:r>
      <w:r w:rsidR="00FF0116" w:rsidRPr="00861E53">
        <w:rPr>
          <w:rStyle w:val="Enlla"/>
          <w:rFonts w:cstheme="minorHAnsi"/>
          <w:spacing w:val="12"/>
        </w:rPr>
        <w:t>recomanades</w:t>
      </w:r>
      <w:proofErr w:type="spellEnd"/>
      <w:r w:rsidR="00FF0116" w:rsidRPr="00861E53">
        <w:rPr>
          <w:rStyle w:val="Enlla"/>
          <w:rFonts w:cstheme="minorHAnsi"/>
          <w:spacing w:val="12"/>
        </w:rPr>
        <w:t xml:space="preserve"> a la UAB</w:t>
      </w:r>
      <w:r>
        <w:rPr>
          <w:rStyle w:val="Enlla"/>
          <w:rFonts w:cstheme="minorHAnsi"/>
          <w:spacing w:val="12"/>
        </w:rPr>
        <w:fldChar w:fldCharType="end"/>
      </w:r>
      <w:r w:rsidR="00FF0116" w:rsidRPr="00861E53">
        <w:rPr>
          <w:rFonts w:cstheme="minorHAnsi"/>
          <w:color w:val="111111"/>
          <w:spacing w:val="12"/>
        </w:rPr>
        <w:t xml:space="preserve">” </w:t>
      </w:r>
      <w:r w:rsidR="00033E83">
        <w:rPr>
          <w:rFonts w:cstheme="minorHAnsi"/>
          <w:color w:val="111111"/>
          <w:spacing w:val="12"/>
        </w:rPr>
        <w:t>L</w:t>
      </w:r>
      <w:r w:rsidR="00FF0116" w:rsidRPr="00861E53">
        <w:rPr>
          <w:rFonts w:cstheme="minorHAnsi"/>
          <w:color w:val="111111"/>
          <w:spacing w:val="12"/>
          <w:lang w:val="ca-ES"/>
        </w:rPr>
        <w:t>’enlla</w:t>
      </w:r>
      <w:r w:rsidR="00861E53" w:rsidRPr="00861E53">
        <w:rPr>
          <w:rFonts w:cstheme="minorHAnsi"/>
          <w:color w:val="111111"/>
          <w:spacing w:val="12"/>
          <w:lang w:val="ca-ES"/>
        </w:rPr>
        <w:t xml:space="preserve">ç </w:t>
      </w:r>
      <w:r w:rsidR="00033E83">
        <w:rPr>
          <w:rFonts w:cstheme="minorHAnsi"/>
          <w:color w:val="111111"/>
          <w:spacing w:val="12"/>
          <w:lang w:val="ca-ES"/>
        </w:rPr>
        <w:t>hauria d’agafar la frase sencera</w:t>
      </w:r>
      <w:r w:rsidR="00095BA9">
        <w:rPr>
          <w:rFonts w:cstheme="minorHAnsi"/>
          <w:color w:val="111111"/>
          <w:spacing w:val="12"/>
          <w:lang w:val="ca-ES"/>
        </w:rPr>
        <w:t>.</w:t>
      </w:r>
    </w:p>
    <w:p w14:paraId="7DCF9D72" w14:textId="7BF7EF7E" w:rsidR="008A01B6" w:rsidRDefault="001402A0">
      <w:pPr>
        <w:rPr>
          <w:lang w:val="ca-ES"/>
        </w:rPr>
      </w:pPr>
      <w:r w:rsidRPr="005D0722">
        <w:rPr>
          <w:u w:val="single"/>
          <w:lang w:val="ca-ES"/>
        </w:rPr>
        <w:t>Per què crear-ne?</w:t>
      </w:r>
      <w:r w:rsidRPr="005D0722">
        <w:rPr>
          <w:u w:val="single"/>
          <w:lang w:val="ca-ES"/>
        </w:rPr>
        <w:br/>
      </w:r>
      <w:r w:rsidR="00FB2D11">
        <w:rPr>
          <w:lang w:val="ca-ES"/>
        </w:rPr>
        <w:t>Atenció a la forma verbal emprada.</w:t>
      </w:r>
    </w:p>
    <w:p w14:paraId="71ABA8FC" w14:textId="67B3C503" w:rsidR="00D731FA" w:rsidRDefault="00D71127">
      <w:pPr>
        <w:rPr>
          <w:lang w:val="ca-ES"/>
        </w:rPr>
      </w:pPr>
      <w:r>
        <w:rPr>
          <w:noProof/>
        </w:rPr>
        <w:lastRenderedPageBreak/>
        <w:drawing>
          <wp:inline distT="0" distB="0" distL="0" distR="0" wp14:anchorId="7C4D6BB7" wp14:editId="26A3745C">
            <wp:extent cx="4619901" cy="2175759"/>
            <wp:effectExtent l="0" t="0" r="0" b="0"/>
            <wp:docPr id="3" name="Imatge 3" descr="Imatge que conté text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 3" descr="Imatge que conté text&#10;&#10;Descripció generada automàtica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1158" cy="218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9EAE3" w14:textId="7F6AAB47" w:rsidR="00D71127" w:rsidRDefault="00D71127">
      <w:pPr>
        <w:rPr>
          <w:lang w:val="ca-ES"/>
        </w:rPr>
      </w:pPr>
      <w:r>
        <w:rPr>
          <w:lang w:val="ca-ES"/>
        </w:rPr>
        <w:t>Suprimir “i a la ciència ciutadana”</w:t>
      </w:r>
      <w:r w:rsidR="00FD7C8A">
        <w:rPr>
          <w:lang w:val="ca-ES"/>
        </w:rPr>
        <w:t xml:space="preserve"> </w:t>
      </w:r>
      <w:r w:rsidR="00E03DE1">
        <w:rPr>
          <w:lang w:val="ca-ES"/>
        </w:rPr>
        <w:t>(per què destacar</w:t>
      </w:r>
      <w:r w:rsidR="001D4151">
        <w:rPr>
          <w:lang w:val="ca-ES"/>
        </w:rPr>
        <w:t xml:space="preserve">-la per sobre </w:t>
      </w:r>
      <w:r w:rsidR="006553BB">
        <w:rPr>
          <w:lang w:val="ca-ES"/>
        </w:rPr>
        <w:t xml:space="preserve">d’altres coses com podria ser l’educació oberta, per ex.) </w:t>
      </w:r>
      <w:r w:rsidR="00FD7C8A">
        <w:rPr>
          <w:lang w:val="ca-ES"/>
        </w:rPr>
        <w:t xml:space="preserve">i proposta de canviar la darrera línia per </w:t>
      </w:r>
      <w:r w:rsidR="009204D4">
        <w:rPr>
          <w:lang w:val="ca-ES"/>
        </w:rPr>
        <w:t xml:space="preserve">“augmentes el prestigi de la UAB </w:t>
      </w:r>
      <w:r w:rsidR="00CA532D">
        <w:rPr>
          <w:lang w:val="ca-ES"/>
        </w:rPr>
        <w:t>promovent una educació més oberta” (o similar)</w:t>
      </w:r>
    </w:p>
    <w:p w14:paraId="73113412" w14:textId="2D3AB91B" w:rsidR="000444C2" w:rsidRPr="005D0722" w:rsidRDefault="000444C2">
      <w:pPr>
        <w:rPr>
          <w:lang w:val="ca-ES"/>
        </w:rPr>
      </w:pPr>
      <w:r w:rsidRPr="005D0722">
        <w:rPr>
          <w:b/>
          <w:bCs/>
          <w:lang w:val="ca-ES"/>
        </w:rPr>
        <w:t>Trobar</w:t>
      </w:r>
      <w:r w:rsidR="00E51EDD" w:rsidRPr="005D0722">
        <w:rPr>
          <w:lang w:val="ca-ES"/>
        </w:rPr>
        <w:t xml:space="preserve">: </w:t>
      </w:r>
      <w:hyperlink r:id="rId9" w:history="1">
        <w:r w:rsidR="00E51EDD" w:rsidRPr="005D0722">
          <w:rPr>
            <w:rStyle w:val="Enlla"/>
            <w:lang w:val="ca-ES"/>
          </w:rPr>
          <w:t>https://webedit.uab.cat/web/recerca/open-access-uab/recursos-educatius-oberts-reo-/buscar-1345868116620.html</w:t>
        </w:r>
      </w:hyperlink>
    </w:p>
    <w:p w14:paraId="2FE57FCD" w14:textId="78C0345D" w:rsidR="00954215" w:rsidRPr="005D0722" w:rsidRDefault="00954215">
      <w:pPr>
        <w:rPr>
          <w:u w:val="single"/>
          <w:lang w:val="ca-ES"/>
        </w:rPr>
      </w:pPr>
      <w:r w:rsidRPr="005D0722">
        <w:rPr>
          <w:u w:val="single"/>
          <w:lang w:val="ca-ES"/>
        </w:rPr>
        <w:t>Cursos d’universitats</w:t>
      </w:r>
    </w:p>
    <w:p w14:paraId="3B798218" w14:textId="428455F4" w:rsidR="00954215" w:rsidRPr="00BC5B8E" w:rsidRDefault="00302C35" w:rsidP="00BC5B8E">
      <w:pPr>
        <w:pStyle w:val="Pargrafdellista"/>
        <w:numPr>
          <w:ilvl w:val="0"/>
          <w:numId w:val="3"/>
        </w:numPr>
        <w:spacing w:before="100" w:beforeAutospacing="1" w:after="150"/>
        <w:rPr>
          <w:rFonts w:cstheme="minorHAnsi"/>
          <w:color w:val="111111"/>
          <w:spacing w:val="12"/>
          <w:lang w:val="ca-ES"/>
        </w:rPr>
      </w:pPr>
      <w:hyperlink r:id="rId10" w:tgtFrame="_blank" w:history="1">
        <w:r w:rsidR="00954215" w:rsidRPr="005D0722">
          <w:rPr>
            <w:rStyle w:val="Enlla"/>
            <w:rFonts w:cstheme="minorHAnsi"/>
            <w:color w:val="3960AC"/>
            <w:spacing w:val="12"/>
            <w:lang w:val="ca-ES"/>
          </w:rPr>
          <w:t xml:space="preserve">MIT </w:t>
        </w:r>
        <w:proofErr w:type="spellStart"/>
        <w:r w:rsidR="00954215" w:rsidRPr="005D0722">
          <w:rPr>
            <w:rStyle w:val="Enlla"/>
            <w:rFonts w:cstheme="minorHAnsi"/>
            <w:color w:val="3960AC"/>
            <w:spacing w:val="12"/>
            <w:lang w:val="ca-ES"/>
          </w:rPr>
          <w:t>OpenCourseWare</w:t>
        </w:r>
        <w:proofErr w:type="spellEnd"/>
      </w:hyperlink>
      <w:r w:rsidR="00954215" w:rsidRPr="005D0722">
        <w:rPr>
          <w:rFonts w:cstheme="minorHAnsi"/>
          <w:color w:val="111111"/>
          <w:spacing w:val="12"/>
          <w:lang w:val="ca-ES"/>
        </w:rPr>
        <w:t>   </w:t>
      </w:r>
      <w:r w:rsidR="001F1C25">
        <w:rPr>
          <w:rFonts w:cstheme="minorHAnsi"/>
          <w:color w:val="111111"/>
          <w:spacing w:val="12"/>
          <w:lang w:val="ca-ES"/>
        </w:rPr>
        <w:t>Proposta de redacció alternativa</w:t>
      </w:r>
      <w:r w:rsidR="002B0F2A" w:rsidRPr="005D0722">
        <w:rPr>
          <w:rFonts w:cstheme="minorHAnsi"/>
          <w:color w:val="111111"/>
          <w:spacing w:val="12"/>
          <w:lang w:val="ca-ES"/>
        </w:rPr>
        <w:t>: Conté una col·lecció gratuïta i oberta de milers de cursos que cobreix tot el currículum del MIT.</w:t>
      </w:r>
    </w:p>
    <w:p w14:paraId="0156F5C5" w14:textId="001F3C85" w:rsidR="00246B40" w:rsidRPr="005D0722" w:rsidRDefault="00246B40" w:rsidP="00246B40">
      <w:pPr>
        <w:pStyle w:val="Pargrafdellista"/>
        <w:spacing w:before="100" w:beforeAutospacing="1" w:after="150"/>
        <w:rPr>
          <w:rFonts w:cstheme="minorHAnsi"/>
          <w:color w:val="111111"/>
          <w:spacing w:val="12"/>
          <w:lang w:val="ca-ES"/>
        </w:rPr>
      </w:pPr>
    </w:p>
    <w:p w14:paraId="49616567" w14:textId="45707418" w:rsidR="00246B40" w:rsidRPr="005D0722" w:rsidRDefault="00246B40" w:rsidP="00246B40">
      <w:pPr>
        <w:spacing w:before="100" w:beforeAutospacing="1" w:after="150"/>
        <w:rPr>
          <w:rFonts w:cstheme="minorHAnsi"/>
          <w:color w:val="111111"/>
          <w:spacing w:val="12"/>
          <w:u w:val="single"/>
          <w:lang w:val="ca-ES"/>
        </w:rPr>
      </w:pPr>
      <w:r w:rsidRPr="005D0722">
        <w:rPr>
          <w:rFonts w:cstheme="minorHAnsi"/>
          <w:color w:val="111111"/>
          <w:spacing w:val="12"/>
          <w:u w:val="single"/>
          <w:lang w:val="ca-ES"/>
        </w:rPr>
        <w:t>Materials educatius</w:t>
      </w:r>
    </w:p>
    <w:p w14:paraId="062292AA" w14:textId="5794AFB5" w:rsidR="00246B40" w:rsidRPr="00D04DEB" w:rsidRDefault="00246B40" w:rsidP="00246B40">
      <w:pPr>
        <w:pStyle w:val="Pargrafdellista"/>
        <w:numPr>
          <w:ilvl w:val="0"/>
          <w:numId w:val="4"/>
        </w:numPr>
        <w:spacing w:before="100" w:beforeAutospacing="1" w:after="150"/>
        <w:rPr>
          <w:rFonts w:cstheme="minorHAnsi"/>
          <w:color w:val="111111"/>
          <w:spacing w:val="12"/>
          <w:u w:val="single"/>
          <w:lang w:val="ca-ES"/>
        </w:rPr>
      </w:pPr>
      <w:r w:rsidRPr="005D0722">
        <w:rPr>
          <w:rFonts w:cstheme="minorHAnsi"/>
          <w:color w:val="111111"/>
          <w:spacing w:val="12"/>
          <w:u w:val="single"/>
          <w:lang w:val="ca-ES"/>
        </w:rPr>
        <w:t xml:space="preserve">Merlot. </w:t>
      </w:r>
      <w:r w:rsidR="005C36E3">
        <w:rPr>
          <w:rFonts w:cstheme="minorHAnsi"/>
          <w:color w:val="111111"/>
          <w:spacing w:val="12"/>
          <w:lang w:val="ca-ES"/>
        </w:rPr>
        <w:t>Ens costa una mica d’entendre el redactat</w:t>
      </w:r>
      <w:r w:rsidRPr="005D0722">
        <w:rPr>
          <w:rFonts w:cstheme="minorHAnsi"/>
          <w:color w:val="111111"/>
          <w:spacing w:val="12"/>
          <w:lang w:val="ca-ES"/>
        </w:rPr>
        <w:t>. P</w:t>
      </w:r>
      <w:r w:rsidR="00D04DEB">
        <w:rPr>
          <w:rFonts w:cstheme="minorHAnsi"/>
          <w:color w:val="111111"/>
          <w:spacing w:val="12"/>
          <w:lang w:val="ca-ES"/>
        </w:rPr>
        <w:t>roposta alternativa (suposant que ho haguem entès bé)</w:t>
      </w:r>
      <w:r w:rsidRPr="005D0722">
        <w:rPr>
          <w:rFonts w:cstheme="minorHAnsi"/>
          <w:color w:val="111111"/>
          <w:spacing w:val="12"/>
          <w:lang w:val="ca-ES"/>
        </w:rPr>
        <w:t>: Proporciona accés a materials seleccionats d'aprenentatge i suport en línia i eines de creació de contingut</w:t>
      </w:r>
      <w:r w:rsidR="00963D60" w:rsidRPr="005D0722">
        <w:rPr>
          <w:rFonts w:cstheme="minorHAnsi"/>
          <w:color w:val="111111"/>
          <w:spacing w:val="12"/>
          <w:lang w:val="ca-ES"/>
        </w:rPr>
        <w:t>. L</w:t>
      </w:r>
      <w:r w:rsidRPr="005D0722">
        <w:rPr>
          <w:rFonts w:cstheme="minorHAnsi"/>
          <w:color w:val="111111"/>
          <w:spacing w:val="12"/>
          <w:lang w:val="ca-ES"/>
        </w:rPr>
        <w:t>iderat per una comunitat internacional d'educadors, aprenents i investigadors.</w:t>
      </w:r>
      <w:r w:rsidR="00963D60" w:rsidRPr="005D0722">
        <w:rPr>
          <w:rFonts w:cstheme="minorHAnsi"/>
          <w:color w:val="111111"/>
          <w:spacing w:val="12"/>
          <w:lang w:val="ca-ES"/>
        </w:rPr>
        <w:t xml:space="preserve"> </w:t>
      </w:r>
    </w:p>
    <w:p w14:paraId="5874A91E" w14:textId="77777777" w:rsidR="00D04DEB" w:rsidRPr="005D0722" w:rsidRDefault="00D04DEB" w:rsidP="00D04DEB">
      <w:pPr>
        <w:pStyle w:val="Pargrafdellista"/>
        <w:spacing w:before="100" w:beforeAutospacing="1" w:after="150"/>
        <w:rPr>
          <w:rFonts w:cstheme="minorHAnsi"/>
          <w:color w:val="111111"/>
          <w:spacing w:val="12"/>
          <w:u w:val="single"/>
          <w:lang w:val="ca-ES"/>
        </w:rPr>
      </w:pPr>
    </w:p>
    <w:p w14:paraId="55D86E38" w14:textId="5A7D3578" w:rsidR="00447FBE" w:rsidRPr="00447FBE" w:rsidRDefault="00963D60" w:rsidP="00447FBE">
      <w:pPr>
        <w:pStyle w:val="Pargrafdellista"/>
        <w:numPr>
          <w:ilvl w:val="0"/>
          <w:numId w:val="4"/>
        </w:numPr>
        <w:spacing w:before="100" w:beforeAutospacing="1" w:after="150"/>
        <w:rPr>
          <w:rFonts w:cstheme="minorHAnsi"/>
          <w:color w:val="111111"/>
          <w:spacing w:val="12"/>
          <w:u w:val="single"/>
          <w:lang w:val="ca-ES"/>
        </w:rPr>
      </w:pPr>
      <w:proofErr w:type="spellStart"/>
      <w:r w:rsidRPr="005D0722">
        <w:rPr>
          <w:rFonts w:cstheme="minorHAnsi"/>
          <w:color w:val="111111"/>
          <w:spacing w:val="12"/>
          <w:u w:val="single"/>
          <w:lang w:val="ca-ES"/>
        </w:rPr>
        <w:t>Procomun</w:t>
      </w:r>
      <w:proofErr w:type="spellEnd"/>
      <w:r w:rsidRPr="005D0722">
        <w:rPr>
          <w:rFonts w:cstheme="minorHAnsi"/>
          <w:color w:val="111111"/>
          <w:spacing w:val="12"/>
          <w:lang w:val="ca-ES"/>
        </w:rPr>
        <w:t xml:space="preserve">. </w:t>
      </w:r>
      <w:r w:rsidR="00A27B5D" w:rsidRPr="005D0722">
        <w:rPr>
          <w:rFonts w:cstheme="minorHAnsi"/>
          <w:color w:val="111111"/>
          <w:spacing w:val="12"/>
          <w:lang w:val="ca-ES"/>
        </w:rPr>
        <w:t>Revisar la redacció</w:t>
      </w:r>
      <w:r w:rsidRPr="005D0722">
        <w:rPr>
          <w:rFonts w:cstheme="minorHAnsi"/>
          <w:color w:val="111111"/>
          <w:spacing w:val="12"/>
          <w:lang w:val="ca-ES"/>
        </w:rPr>
        <w:t xml:space="preserve">: “Iniciativa del Ministeri d’Educació i Formació Professional (MEFP) destinada a usos </w:t>
      </w:r>
      <w:r w:rsidRPr="005D0722">
        <w:rPr>
          <w:rFonts w:cstheme="minorHAnsi"/>
          <w:color w:val="FF0000"/>
          <w:spacing w:val="12"/>
          <w:lang w:val="ca-ES"/>
        </w:rPr>
        <w:t>educativa</w:t>
      </w:r>
      <w:r w:rsidRPr="005D0722">
        <w:rPr>
          <w:rFonts w:cstheme="minorHAnsi"/>
          <w:color w:val="111111"/>
          <w:spacing w:val="12"/>
          <w:lang w:val="ca-ES"/>
        </w:rPr>
        <w:t xml:space="preserve"> d’aprenentatge. Aquí es troba el </w:t>
      </w:r>
      <w:proofErr w:type="spellStart"/>
      <w:r w:rsidRPr="005D0722">
        <w:rPr>
          <w:rFonts w:cstheme="minorHAnsi"/>
          <w:color w:val="111111"/>
          <w:spacing w:val="12"/>
          <w:lang w:val="ca-ES"/>
        </w:rPr>
        <w:t>repositori</w:t>
      </w:r>
      <w:proofErr w:type="spellEnd"/>
      <w:r w:rsidRPr="005D0722">
        <w:rPr>
          <w:rFonts w:cstheme="minorHAnsi"/>
          <w:color w:val="111111"/>
          <w:spacing w:val="12"/>
          <w:lang w:val="ca-ES"/>
        </w:rPr>
        <w:t xml:space="preserve"> de Recursos Educatius Oberts (REO) on es pot trobar i crear material didàctic estructurat, classificat de forma estandarditzada (LOM-ES), preparat per descarregar-lo i </w:t>
      </w:r>
      <w:r w:rsidRPr="005D0722">
        <w:rPr>
          <w:rFonts w:cstheme="minorHAnsi"/>
          <w:color w:val="FF0000"/>
          <w:spacing w:val="12"/>
          <w:lang w:val="ca-ES"/>
        </w:rPr>
        <w:t>ús</w:t>
      </w:r>
      <w:r w:rsidRPr="005D0722">
        <w:rPr>
          <w:rFonts w:cstheme="minorHAnsi"/>
          <w:color w:val="111111"/>
          <w:spacing w:val="12"/>
          <w:lang w:val="ca-ES"/>
        </w:rPr>
        <w:t xml:space="preserve"> directe pel professorat i l'alumnat.”</w:t>
      </w:r>
      <w:r w:rsidR="00A35824" w:rsidRPr="005D0722">
        <w:rPr>
          <w:rFonts w:cstheme="minorHAnsi"/>
          <w:color w:val="111111"/>
          <w:spacing w:val="12"/>
          <w:lang w:val="ca-ES"/>
        </w:rPr>
        <w:t xml:space="preserve"> </w:t>
      </w:r>
    </w:p>
    <w:p w14:paraId="1963B5CB" w14:textId="05EF98EE" w:rsidR="00963D60" w:rsidRPr="00447FBE" w:rsidRDefault="00447FBE" w:rsidP="00447FBE">
      <w:pPr>
        <w:pStyle w:val="Pargrafdellista"/>
        <w:spacing w:before="100" w:beforeAutospacing="1" w:after="150"/>
        <w:rPr>
          <w:rFonts w:cstheme="minorHAnsi"/>
          <w:color w:val="111111"/>
          <w:spacing w:val="12"/>
          <w:u w:val="single"/>
          <w:lang w:val="ca-ES"/>
        </w:rPr>
      </w:pPr>
      <w:r w:rsidRPr="00447FBE">
        <w:rPr>
          <w:rFonts w:cstheme="minorHAnsi"/>
          <w:color w:val="111111"/>
          <w:spacing w:val="12"/>
          <w:lang w:val="ca-ES"/>
        </w:rPr>
        <w:t>Proposta de redactat</w:t>
      </w:r>
      <w:r>
        <w:rPr>
          <w:rFonts w:cstheme="minorHAnsi"/>
          <w:color w:val="111111"/>
          <w:spacing w:val="12"/>
          <w:lang w:val="ca-ES"/>
        </w:rPr>
        <w:t xml:space="preserve"> alternatiu</w:t>
      </w:r>
      <w:r w:rsidRPr="00447FBE">
        <w:rPr>
          <w:rFonts w:cstheme="minorHAnsi"/>
          <w:color w:val="111111"/>
          <w:spacing w:val="12"/>
          <w:lang w:val="ca-ES"/>
        </w:rPr>
        <w:t>:</w:t>
      </w:r>
      <w:r w:rsidR="00963D60" w:rsidRPr="00447FBE">
        <w:rPr>
          <w:rFonts w:cstheme="minorHAnsi"/>
          <w:color w:val="111111"/>
          <w:spacing w:val="12"/>
          <w:lang w:val="ca-ES"/>
        </w:rPr>
        <w:t xml:space="preserve"> Iniciativa del Ministeri d’Educació i Formació Professional (MEFP) destinada a usos educatius i d’aprenentatge. Inclou el </w:t>
      </w:r>
      <w:proofErr w:type="spellStart"/>
      <w:r w:rsidR="00963D60" w:rsidRPr="00447FBE">
        <w:rPr>
          <w:rFonts w:cstheme="minorHAnsi"/>
          <w:color w:val="111111"/>
          <w:spacing w:val="12"/>
          <w:lang w:val="ca-ES"/>
        </w:rPr>
        <w:t>repositori</w:t>
      </w:r>
      <w:proofErr w:type="spellEnd"/>
      <w:r w:rsidR="00963D60" w:rsidRPr="00447FBE">
        <w:rPr>
          <w:rFonts w:cstheme="minorHAnsi"/>
          <w:color w:val="111111"/>
          <w:spacing w:val="12"/>
          <w:lang w:val="ca-ES"/>
        </w:rPr>
        <w:t xml:space="preserve"> de Recursos Educatius Oberts (REO) on es pot trobar i crear material didàctic estructurat, classificat de forma estandarditzada (LOM-ES), preparat per </w:t>
      </w:r>
      <w:r w:rsidR="00F86003" w:rsidRPr="00447FBE">
        <w:rPr>
          <w:rFonts w:cstheme="minorHAnsi"/>
          <w:color w:val="111111"/>
          <w:spacing w:val="12"/>
          <w:lang w:val="ca-ES"/>
        </w:rPr>
        <w:t xml:space="preserve">a </w:t>
      </w:r>
      <w:r w:rsidR="005E0805" w:rsidRPr="00447FBE">
        <w:rPr>
          <w:rFonts w:cstheme="minorHAnsi"/>
          <w:color w:val="111111"/>
          <w:spacing w:val="12"/>
          <w:lang w:val="ca-ES"/>
        </w:rPr>
        <w:t xml:space="preserve">la seva descarrega i ús per part del </w:t>
      </w:r>
      <w:r w:rsidR="00963D60" w:rsidRPr="00447FBE">
        <w:rPr>
          <w:rFonts w:cstheme="minorHAnsi"/>
          <w:color w:val="111111"/>
          <w:spacing w:val="12"/>
          <w:lang w:val="ca-ES"/>
        </w:rPr>
        <w:t>professorat i l'alumnat.</w:t>
      </w:r>
    </w:p>
    <w:p w14:paraId="345ECD91" w14:textId="210089A4" w:rsidR="005E0805" w:rsidRPr="005D0722" w:rsidRDefault="005E0805" w:rsidP="005E0805">
      <w:pPr>
        <w:spacing w:before="100" w:beforeAutospacing="1" w:after="150"/>
        <w:rPr>
          <w:rFonts w:cstheme="minorHAnsi"/>
          <w:u w:val="single"/>
          <w:lang w:val="ca-ES"/>
        </w:rPr>
      </w:pPr>
      <w:r w:rsidRPr="005D0722">
        <w:rPr>
          <w:rFonts w:cstheme="minorHAnsi"/>
          <w:u w:val="single"/>
          <w:lang w:val="ca-ES"/>
        </w:rPr>
        <w:t>Recursos audiovisuals</w:t>
      </w:r>
    </w:p>
    <w:p w14:paraId="2E6020CF" w14:textId="77777777" w:rsidR="004254F4" w:rsidRDefault="00526EF2" w:rsidP="00667F01">
      <w:pPr>
        <w:pStyle w:val="Pargrafdellista"/>
        <w:numPr>
          <w:ilvl w:val="0"/>
          <w:numId w:val="5"/>
        </w:numPr>
        <w:spacing w:before="100" w:beforeAutospacing="1" w:after="150"/>
        <w:rPr>
          <w:rFonts w:cstheme="minorHAnsi"/>
          <w:color w:val="111111"/>
          <w:spacing w:val="12"/>
          <w:lang w:val="ca-ES"/>
        </w:rPr>
      </w:pPr>
      <w:r w:rsidRPr="005D0722">
        <w:rPr>
          <w:rFonts w:cstheme="minorHAnsi"/>
          <w:color w:val="111111"/>
          <w:spacing w:val="12"/>
          <w:lang w:val="ca-ES"/>
        </w:rPr>
        <w:t>“</w:t>
      </w:r>
      <w:r w:rsidR="005E0805" w:rsidRPr="005D0722">
        <w:rPr>
          <w:rFonts w:cstheme="minorHAnsi"/>
          <w:color w:val="111111"/>
          <w:spacing w:val="12"/>
          <w:lang w:val="ca-ES"/>
        </w:rPr>
        <w:t xml:space="preserve">UAB Recursos audiovisuals. Guia de recursos elaborada a la UAB que explica com incloure'ls sense vulnerar drets d'autor. Ofereix una llista de </w:t>
      </w:r>
      <w:proofErr w:type="spellStart"/>
      <w:r w:rsidR="005E0805" w:rsidRPr="005D0722">
        <w:rPr>
          <w:rFonts w:cstheme="minorHAnsi"/>
          <w:color w:val="111111"/>
          <w:spacing w:val="12"/>
          <w:lang w:val="ca-ES"/>
        </w:rPr>
        <w:t>repositoris</w:t>
      </w:r>
      <w:proofErr w:type="spellEnd"/>
      <w:r w:rsidR="005E0805" w:rsidRPr="005D0722">
        <w:rPr>
          <w:rFonts w:cstheme="minorHAnsi"/>
          <w:color w:val="111111"/>
          <w:spacing w:val="12"/>
          <w:lang w:val="ca-ES"/>
        </w:rPr>
        <w:t xml:space="preserve"> gratuïts d'imatges, cercadors de mapes i fotografies aèries, etc.</w:t>
      </w:r>
      <w:r w:rsidRPr="005D0722">
        <w:rPr>
          <w:rFonts w:cstheme="minorHAnsi"/>
          <w:color w:val="111111"/>
          <w:spacing w:val="12"/>
          <w:lang w:val="ca-ES"/>
        </w:rPr>
        <w:t>”</w:t>
      </w:r>
    </w:p>
    <w:p w14:paraId="0D70829B" w14:textId="7BB23F3F" w:rsidR="005E0805" w:rsidRPr="005D0722" w:rsidRDefault="00163A71" w:rsidP="00163A71">
      <w:pPr>
        <w:pStyle w:val="Pargrafdellista"/>
        <w:spacing w:before="100" w:beforeAutospacing="1" w:after="150"/>
        <w:rPr>
          <w:rFonts w:cstheme="minorHAnsi"/>
          <w:color w:val="111111"/>
          <w:spacing w:val="12"/>
          <w:lang w:val="ca-ES"/>
        </w:rPr>
      </w:pPr>
      <w:r>
        <w:rPr>
          <w:rFonts w:cstheme="minorHAnsi"/>
          <w:color w:val="111111"/>
          <w:spacing w:val="12"/>
          <w:lang w:val="ca-ES"/>
        </w:rPr>
        <w:t>Proposta de redactat alternatiu</w:t>
      </w:r>
      <w:r w:rsidR="005E0805" w:rsidRPr="005D0722">
        <w:rPr>
          <w:rFonts w:cstheme="minorHAnsi"/>
          <w:color w:val="111111"/>
          <w:spacing w:val="12"/>
          <w:lang w:val="ca-ES"/>
        </w:rPr>
        <w:t xml:space="preserve">: </w:t>
      </w:r>
      <w:r w:rsidR="004E4E4F">
        <w:rPr>
          <w:rFonts w:cstheme="minorHAnsi"/>
          <w:color w:val="111111"/>
          <w:spacing w:val="12"/>
          <w:lang w:val="ca-ES"/>
        </w:rPr>
        <w:t xml:space="preserve">Recursos audiovisuals i drets d’autor, </w:t>
      </w:r>
      <w:r w:rsidR="005E0805" w:rsidRPr="005D0722">
        <w:rPr>
          <w:rFonts w:cstheme="minorHAnsi"/>
          <w:color w:val="111111"/>
          <w:spacing w:val="12"/>
          <w:lang w:val="ca-ES"/>
        </w:rPr>
        <w:t xml:space="preserve">Guia de recursos elaborada per les Biblioteques de la UAB que explica com </w:t>
      </w:r>
      <w:r w:rsidR="00CB2486" w:rsidRPr="005D0722">
        <w:rPr>
          <w:rFonts w:cstheme="minorHAnsi"/>
          <w:color w:val="111111"/>
          <w:spacing w:val="12"/>
          <w:lang w:val="ca-ES"/>
        </w:rPr>
        <w:t>utilitzar</w:t>
      </w:r>
      <w:r w:rsidR="005E0805" w:rsidRPr="005D0722">
        <w:rPr>
          <w:rFonts w:cstheme="minorHAnsi"/>
          <w:color w:val="111111"/>
          <w:spacing w:val="12"/>
          <w:lang w:val="ca-ES"/>
        </w:rPr>
        <w:t xml:space="preserve"> aquest tipus de material sense vulnerar drets d'autor. Ofereix una llista de </w:t>
      </w:r>
      <w:proofErr w:type="spellStart"/>
      <w:r w:rsidR="005E0805" w:rsidRPr="005D0722">
        <w:rPr>
          <w:rFonts w:cstheme="minorHAnsi"/>
          <w:color w:val="111111"/>
          <w:spacing w:val="12"/>
          <w:lang w:val="ca-ES"/>
        </w:rPr>
        <w:t>repositoris</w:t>
      </w:r>
      <w:proofErr w:type="spellEnd"/>
      <w:r w:rsidR="005E0805" w:rsidRPr="005D0722">
        <w:rPr>
          <w:rFonts w:cstheme="minorHAnsi"/>
          <w:color w:val="111111"/>
          <w:spacing w:val="12"/>
          <w:lang w:val="ca-ES"/>
        </w:rPr>
        <w:t xml:space="preserve"> gratuïts d'imatges, sons</w:t>
      </w:r>
      <w:r w:rsidR="00101BC3" w:rsidRPr="005D0722">
        <w:rPr>
          <w:rFonts w:cstheme="minorHAnsi"/>
          <w:color w:val="111111"/>
          <w:spacing w:val="12"/>
          <w:lang w:val="ca-ES"/>
        </w:rPr>
        <w:t xml:space="preserve">, </w:t>
      </w:r>
      <w:r w:rsidR="005E0805" w:rsidRPr="005D0722">
        <w:rPr>
          <w:rFonts w:cstheme="minorHAnsi"/>
          <w:color w:val="111111"/>
          <w:spacing w:val="12"/>
          <w:lang w:val="ca-ES"/>
        </w:rPr>
        <w:t xml:space="preserve"> cercadors de mapes i fotografies aèries, etc.</w:t>
      </w:r>
    </w:p>
    <w:p w14:paraId="2CAD0A55" w14:textId="545822F0" w:rsidR="005E0805" w:rsidRPr="005D0722" w:rsidRDefault="005E0805" w:rsidP="00101BC3">
      <w:pPr>
        <w:pStyle w:val="Pargrafdellista"/>
        <w:spacing w:before="100" w:beforeAutospacing="1" w:after="150"/>
        <w:rPr>
          <w:rFonts w:cstheme="minorHAnsi"/>
          <w:color w:val="111111"/>
          <w:spacing w:val="12"/>
          <w:lang w:val="ca-ES"/>
        </w:rPr>
      </w:pPr>
    </w:p>
    <w:p w14:paraId="54412EB2" w14:textId="36905B60" w:rsidR="00101BC3" w:rsidRPr="005D0722" w:rsidRDefault="00101BC3" w:rsidP="00101BC3">
      <w:pPr>
        <w:spacing w:before="100" w:beforeAutospacing="1" w:after="150"/>
        <w:rPr>
          <w:rFonts w:cstheme="minorHAnsi"/>
          <w:b/>
          <w:bCs/>
          <w:color w:val="111111"/>
          <w:spacing w:val="12"/>
          <w:lang w:val="ca-ES"/>
        </w:rPr>
      </w:pPr>
      <w:r w:rsidRPr="005D0722">
        <w:rPr>
          <w:rFonts w:cstheme="minorHAnsi"/>
          <w:b/>
          <w:bCs/>
          <w:color w:val="111111"/>
          <w:spacing w:val="12"/>
          <w:lang w:val="ca-ES"/>
        </w:rPr>
        <w:lastRenderedPageBreak/>
        <w:t>Crear</w:t>
      </w:r>
      <w:r w:rsidR="00E032DE" w:rsidRPr="005D0722">
        <w:rPr>
          <w:rFonts w:cstheme="minorHAnsi"/>
          <w:b/>
          <w:bCs/>
          <w:color w:val="111111"/>
          <w:spacing w:val="12"/>
          <w:lang w:val="ca-ES"/>
        </w:rPr>
        <w:t xml:space="preserve">: </w:t>
      </w:r>
      <w:hyperlink r:id="rId11" w:history="1">
        <w:r w:rsidR="00E032DE" w:rsidRPr="005D0722">
          <w:rPr>
            <w:rStyle w:val="Enlla"/>
            <w:rFonts w:cstheme="minorHAnsi"/>
            <w:spacing w:val="12"/>
            <w:lang w:val="ca-ES"/>
          </w:rPr>
          <w:t>https://webedit.uab.cat/web/recerca/open-access-uab/recursos-educatius-oberts-reo-/crear-1345868116649.html</w:t>
        </w:r>
      </w:hyperlink>
    </w:p>
    <w:p w14:paraId="30041D58" w14:textId="310A549D" w:rsidR="009D48D9" w:rsidRPr="005D0722" w:rsidRDefault="009D48D9" w:rsidP="00101BC3">
      <w:pPr>
        <w:spacing w:before="100" w:beforeAutospacing="1" w:after="150"/>
        <w:rPr>
          <w:rFonts w:cstheme="minorHAnsi"/>
          <w:color w:val="111111"/>
          <w:spacing w:val="12"/>
          <w:u w:val="single"/>
          <w:lang w:val="ca-ES"/>
        </w:rPr>
      </w:pPr>
      <w:r w:rsidRPr="005D0722">
        <w:rPr>
          <w:rFonts w:cstheme="minorHAnsi"/>
          <w:color w:val="111111"/>
          <w:spacing w:val="12"/>
          <w:u w:val="single"/>
          <w:lang w:val="ca-ES"/>
        </w:rPr>
        <w:t>Eines per crear-ne</w:t>
      </w:r>
    </w:p>
    <w:p w14:paraId="745CD18A" w14:textId="188A2E7B" w:rsidR="009D48D9" w:rsidRPr="005D0722" w:rsidRDefault="007B64C0" w:rsidP="00101BC3">
      <w:pPr>
        <w:spacing w:before="100" w:beforeAutospacing="1" w:after="150"/>
        <w:rPr>
          <w:rFonts w:cstheme="minorHAnsi"/>
          <w:color w:val="111111"/>
          <w:spacing w:val="12"/>
          <w:lang w:val="ca-ES"/>
        </w:rPr>
      </w:pPr>
      <w:r w:rsidRPr="005D0722">
        <w:rPr>
          <w:rFonts w:cstheme="minorHAnsi"/>
          <w:color w:val="111111"/>
          <w:spacing w:val="12"/>
          <w:u w:val="single"/>
          <w:lang w:val="ca-ES"/>
        </w:rPr>
        <w:t>-</w:t>
      </w:r>
      <w:r w:rsidR="00A57253" w:rsidRPr="005D0722">
        <w:rPr>
          <w:rFonts w:cstheme="minorHAnsi"/>
          <w:color w:val="111111"/>
          <w:spacing w:val="12"/>
          <w:u w:val="single"/>
          <w:lang w:val="ca-ES"/>
        </w:rPr>
        <w:t xml:space="preserve">OER </w:t>
      </w:r>
      <w:proofErr w:type="spellStart"/>
      <w:r w:rsidR="00A57253" w:rsidRPr="005D0722">
        <w:rPr>
          <w:rFonts w:cstheme="minorHAnsi"/>
          <w:color w:val="111111"/>
          <w:spacing w:val="12"/>
          <w:u w:val="single"/>
          <w:lang w:val="ca-ES"/>
        </w:rPr>
        <w:t>Commons</w:t>
      </w:r>
      <w:proofErr w:type="spellEnd"/>
      <w:r w:rsidR="00A57253" w:rsidRPr="005D0722">
        <w:rPr>
          <w:rFonts w:cstheme="minorHAnsi"/>
          <w:color w:val="111111"/>
          <w:spacing w:val="12"/>
          <w:u w:val="single"/>
          <w:lang w:val="ca-ES"/>
        </w:rPr>
        <w:t xml:space="preserve"> Open </w:t>
      </w:r>
      <w:proofErr w:type="spellStart"/>
      <w:r w:rsidR="00A57253" w:rsidRPr="005D0722">
        <w:rPr>
          <w:rFonts w:cstheme="minorHAnsi"/>
          <w:color w:val="111111"/>
          <w:spacing w:val="12"/>
          <w:u w:val="single"/>
          <w:lang w:val="ca-ES"/>
        </w:rPr>
        <w:t>Author</w:t>
      </w:r>
      <w:proofErr w:type="spellEnd"/>
      <w:r w:rsidR="007B0FF1" w:rsidRPr="005D0722">
        <w:rPr>
          <w:rFonts w:cstheme="minorHAnsi"/>
          <w:color w:val="111111"/>
          <w:spacing w:val="12"/>
          <w:lang w:val="ca-ES"/>
        </w:rPr>
        <w:t>. “</w:t>
      </w:r>
      <w:r w:rsidR="00A57253" w:rsidRPr="005D0722">
        <w:rPr>
          <w:rFonts w:cstheme="minorHAnsi"/>
          <w:color w:val="111111"/>
          <w:spacing w:val="12"/>
          <w:lang w:val="ca-ES"/>
        </w:rPr>
        <w:t xml:space="preserve">Crea recursos amb </w:t>
      </w:r>
      <w:r w:rsidR="00A57253" w:rsidRPr="003513CA">
        <w:rPr>
          <w:rFonts w:cstheme="minorHAnsi"/>
          <w:color w:val="FF0000"/>
          <w:spacing w:val="12"/>
          <w:lang w:val="ca-ES"/>
        </w:rPr>
        <w:t xml:space="preserve">vistes orientades </w:t>
      </w:r>
      <w:r w:rsidR="00A57253" w:rsidRPr="005D0722">
        <w:rPr>
          <w:rFonts w:cstheme="minorHAnsi"/>
          <w:color w:val="111111"/>
          <w:spacing w:val="12"/>
          <w:lang w:val="ca-ES"/>
        </w:rPr>
        <w:t xml:space="preserve">tant al professor com a l'estudiant. Això significa que els professors poden veure el recurs personalitzat per a la classe i els estudiants poden veure el recurs personalitzat per a les seves necessitats </w:t>
      </w:r>
      <w:proofErr w:type="spellStart"/>
      <w:r w:rsidR="00A57253" w:rsidRPr="005D0722">
        <w:rPr>
          <w:rFonts w:cstheme="minorHAnsi"/>
          <w:color w:val="111111"/>
          <w:spacing w:val="12"/>
          <w:lang w:val="ca-ES"/>
        </w:rPr>
        <w:t>d'aprenentatge.</w:t>
      </w:r>
      <w:r w:rsidR="007B0FF1" w:rsidRPr="005D0722">
        <w:rPr>
          <w:rFonts w:cstheme="minorHAnsi"/>
          <w:color w:val="111111"/>
          <w:spacing w:val="12"/>
          <w:lang w:val="ca-ES"/>
        </w:rPr>
        <w:t>”</w:t>
      </w:r>
      <w:r w:rsidR="009B4DA7" w:rsidRPr="005D0722">
        <w:rPr>
          <w:rFonts w:cstheme="minorHAnsi"/>
          <w:color w:val="111111"/>
          <w:spacing w:val="12"/>
          <w:lang w:val="ca-ES"/>
        </w:rPr>
        <w:t>”Vistes</w:t>
      </w:r>
      <w:proofErr w:type="spellEnd"/>
      <w:r w:rsidR="009B4DA7" w:rsidRPr="005D0722">
        <w:rPr>
          <w:rFonts w:cstheme="minorHAnsi"/>
          <w:color w:val="111111"/>
          <w:spacing w:val="12"/>
          <w:lang w:val="ca-ES"/>
        </w:rPr>
        <w:t xml:space="preserve"> orientades” </w:t>
      </w:r>
      <w:r w:rsidR="004C3660">
        <w:rPr>
          <w:rFonts w:cstheme="minorHAnsi"/>
          <w:color w:val="111111"/>
          <w:spacing w:val="12"/>
          <w:lang w:val="ca-ES"/>
        </w:rPr>
        <w:t xml:space="preserve">no és </w:t>
      </w:r>
      <w:r w:rsidR="003513CA">
        <w:rPr>
          <w:rFonts w:cstheme="minorHAnsi"/>
          <w:color w:val="111111"/>
          <w:spacing w:val="12"/>
          <w:lang w:val="ca-ES"/>
        </w:rPr>
        <w:t xml:space="preserve">un terme </w:t>
      </w:r>
      <w:r w:rsidR="004C3660">
        <w:rPr>
          <w:rFonts w:cstheme="minorHAnsi"/>
          <w:color w:val="111111"/>
          <w:spacing w:val="12"/>
          <w:lang w:val="ca-ES"/>
        </w:rPr>
        <w:t>una mica estrany en aquest context??</w:t>
      </w:r>
    </w:p>
    <w:p w14:paraId="01303267" w14:textId="714152A6" w:rsidR="009D48D9" w:rsidRPr="005D0722" w:rsidRDefault="007B64C0" w:rsidP="00F4767E">
      <w:pPr>
        <w:spacing w:before="100" w:beforeAutospacing="1" w:after="150"/>
        <w:rPr>
          <w:rFonts w:cstheme="minorHAnsi"/>
          <w:color w:val="111111"/>
          <w:spacing w:val="12"/>
          <w:lang w:val="ca-ES"/>
        </w:rPr>
      </w:pPr>
      <w:r w:rsidRPr="005D0722">
        <w:rPr>
          <w:rFonts w:cstheme="minorHAnsi"/>
          <w:color w:val="111111"/>
          <w:spacing w:val="12"/>
          <w:lang w:val="ca-ES"/>
        </w:rPr>
        <w:t>-</w:t>
      </w:r>
      <w:proofErr w:type="spellStart"/>
      <w:r w:rsidR="00F4767E" w:rsidRPr="005D0722">
        <w:rPr>
          <w:rFonts w:cstheme="minorHAnsi"/>
          <w:color w:val="111111"/>
          <w:spacing w:val="12"/>
          <w:lang w:val="ca-ES"/>
        </w:rPr>
        <w:t>Viquipèdia</w:t>
      </w:r>
      <w:proofErr w:type="spellEnd"/>
      <w:r w:rsidR="00F4767E" w:rsidRPr="005D0722">
        <w:rPr>
          <w:rFonts w:cstheme="minorHAnsi"/>
          <w:color w:val="111111"/>
          <w:spacing w:val="12"/>
          <w:lang w:val="ca-ES"/>
        </w:rPr>
        <w:t xml:space="preserve">: </w:t>
      </w:r>
      <w:r w:rsidR="00E46222" w:rsidRPr="005D0722">
        <w:rPr>
          <w:rFonts w:cstheme="minorHAnsi"/>
          <w:color w:val="111111"/>
          <w:spacing w:val="12"/>
          <w:lang w:val="ca-ES"/>
        </w:rPr>
        <w:t>“</w:t>
      </w:r>
      <w:r w:rsidR="00F4767E" w:rsidRPr="005D0722">
        <w:rPr>
          <w:rFonts w:cstheme="minorHAnsi"/>
          <w:color w:val="111111"/>
          <w:spacing w:val="12"/>
          <w:lang w:val="ca-ES"/>
        </w:rPr>
        <w:t xml:space="preserve">Programa d’Educació. Volem que els estudiants potenciïn i comparteixin el seu coneixement tot editant articles de la </w:t>
      </w:r>
      <w:proofErr w:type="spellStart"/>
      <w:r w:rsidR="00F4767E" w:rsidRPr="005D0722">
        <w:rPr>
          <w:rFonts w:cstheme="minorHAnsi"/>
          <w:color w:val="111111"/>
          <w:spacing w:val="12"/>
          <w:lang w:val="ca-ES"/>
        </w:rPr>
        <w:t>Viquipèdia</w:t>
      </w:r>
      <w:proofErr w:type="spellEnd"/>
      <w:r w:rsidR="00F4767E" w:rsidRPr="005D0722">
        <w:rPr>
          <w:rFonts w:cstheme="minorHAnsi"/>
          <w:color w:val="111111"/>
          <w:spacing w:val="12"/>
          <w:lang w:val="ca-ES"/>
        </w:rPr>
        <w:t xml:space="preserve"> en el marc d'un projecte educatiu, ensenyant al món allò que estan aprenent</w:t>
      </w:r>
      <w:r w:rsidR="00E46222" w:rsidRPr="005D0722">
        <w:rPr>
          <w:rFonts w:cstheme="minorHAnsi"/>
          <w:color w:val="111111"/>
          <w:spacing w:val="12"/>
          <w:lang w:val="ca-ES"/>
        </w:rPr>
        <w:t>”</w:t>
      </w:r>
      <w:r w:rsidR="00F4767E" w:rsidRPr="005D0722">
        <w:rPr>
          <w:rFonts w:cstheme="minorHAnsi"/>
          <w:color w:val="111111"/>
          <w:spacing w:val="12"/>
          <w:lang w:val="ca-ES"/>
        </w:rPr>
        <w:t>.</w:t>
      </w:r>
      <w:r w:rsidR="00E46222" w:rsidRPr="005D0722">
        <w:rPr>
          <w:rFonts w:cstheme="minorHAnsi"/>
          <w:color w:val="111111"/>
          <w:spacing w:val="12"/>
          <w:lang w:val="ca-ES"/>
        </w:rPr>
        <w:t xml:space="preserve"> A qui fa referencia el “volem”?</w:t>
      </w:r>
      <w:r w:rsidR="009907AE">
        <w:rPr>
          <w:rFonts w:cstheme="minorHAnsi"/>
          <w:color w:val="111111"/>
          <w:spacing w:val="12"/>
          <w:lang w:val="ca-ES"/>
        </w:rPr>
        <w:t xml:space="preserve"> Si és una cita </w:t>
      </w:r>
      <w:r w:rsidR="00AA3356">
        <w:rPr>
          <w:rFonts w:cstheme="minorHAnsi"/>
          <w:color w:val="111111"/>
          <w:spacing w:val="12"/>
          <w:lang w:val="ca-ES"/>
        </w:rPr>
        <w:t>cal citar....</w:t>
      </w:r>
    </w:p>
    <w:p w14:paraId="42C5D8E9" w14:textId="68F013C0" w:rsidR="00C81EC6" w:rsidRDefault="00473604" w:rsidP="00F4767E">
      <w:pPr>
        <w:spacing w:before="100" w:beforeAutospacing="1" w:after="150"/>
        <w:rPr>
          <w:rFonts w:cstheme="minorHAnsi"/>
          <w:color w:val="111111"/>
          <w:spacing w:val="12"/>
          <w:lang w:val="ca-ES"/>
        </w:rPr>
      </w:pPr>
      <w:r w:rsidRPr="005D0722">
        <w:rPr>
          <w:rFonts w:cstheme="minorHAnsi"/>
          <w:b/>
          <w:bCs/>
          <w:color w:val="111111"/>
          <w:spacing w:val="12"/>
          <w:lang w:val="ca-ES"/>
        </w:rPr>
        <w:t>Publicar</w:t>
      </w:r>
      <w:r w:rsidRPr="005D0722">
        <w:rPr>
          <w:rFonts w:cstheme="minorHAnsi"/>
          <w:b/>
          <w:bCs/>
          <w:color w:val="111111"/>
          <w:spacing w:val="12"/>
          <w:lang w:val="ca-ES"/>
        </w:rPr>
        <w:br/>
      </w:r>
      <w:r w:rsidR="00C81EC6" w:rsidRPr="008809D0">
        <w:rPr>
          <w:rFonts w:cstheme="minorHAnsi"/>
          <w:color w:val="111111"/>
          <w:spacing w:val="12"/>
          <w:lang w:val="ca-ES"/>
        </w:rPr>
        <w:t xml:space="preserve">La recomanació de la UAB és que publiquis el teu REO </w:t>
      </w:r>
      <w:r w:rsidR="00C81EC6" w:rsidRPr="008809D0">
        <w:rPr>
          <w:rFonts w:cstheme="minorHAnsi"/>
          <w:color w:val="111111"/>
          <w:spacing w:val="12"/>
          <w:highlight w:val="yellow"/>
          <w:lang w:val="ca-ES"/>
        </w:rPr>
        <w:t>al DDD</w:t>
      </w:r>
      <w:r w:rsidR="00C81EC6" w:rsidRPr="008809D0">
        <w:rPr>
          <w:rFonts w:cstheme="minorHAnsi"/>
          <w:color w:val="111111"/>
          <w:spacing w:val="12"/>
          <w:lang w:val="ca-ES"/>
        </w:rPr>
        <w:t xml:space="preserve"> sota una llicència </w:t>
      </w:r>
      <w:proofErr w:type="spellStart"/>
      <w:r w:rsidR="00C81EC6" w:rsidRPr="008809D0">
        <w:rPr>
          <w:rFonts w:cstheme="minorHAnsi"/>
          <w:color w:val="111111"/>
          <w:spacing w:val="12"/>
          <w:lang w:val="ca-ES"/>
        </w:rPr>
        <w:t>Creative</w:t>
      </w:r>
      <w:proofErr w:type="spellEnd"/>
      <w:r w:rsidR="00C81EC6" w:rsidRPr="008809D0">
        <w:rPr>
          <w:rFonts w:cstheme="minorHAnsi"/>
          <w:color w:val="111111"/>
          <w:spacing w:val="12"/>
          <w:lang w:val="ca-ES"/>
        </w:rPr>
        <w:t xml:space="preserve"> </w:t>
      </w:r>
      <w:proofErr w:type="spellStart"/>
      <w:r w:rsidR="00C81EC6" w:rsidRPr="008809D0">
        <w:rPr>
          <w:rFonts w:cstheme="minorHAnsi"/>
          <w:color w:val="111111"/>
          <w:spacing w:val="12"/>
          <w:lang w:val="ca-ES"/>
        </w:rPr>
        <w:t>Commons</w:t>
      </w:r>
      <w:proofErr w:type="spellEnd"/>
      <w:r w:rsidR="00C81EC6" w:rsidRPr="008809D0">
        <w:rPr>
          <w:rFonts w:cstheme="minorHAnsi"/>
          <w:color w:val="111111"/>
          <w:spacing w:val="12"/>
          <w:lang w:val="ca-ES"/>
        </w:rPr>
        <w:t xml:space="preserve"> CC-BY-NC-SA</w:t>
      </w:r>
      <w:r w:rsidR="008809D0">
        <w:rPr>
          <w:rFonts w:cstheme="minorHAnsi"/>
          <w:color w:val="111111"/>
          <w:spacing w:val="12"/>
          <w:lang w:val="ca-ES"/>
        </w:rPr>
        <w:t xml:space="preserve"> </w:t>
      </w:r>
    </w:p>
    <w:p w14:paraId="5D32A7DB" w14:textId="41E10104" w:rsidR="008809D0" w:rsidRDefault="008809D0" w:rsidP="00F4767E">
      <w:pPr>
        <w:spacing w:before="100" w:beforeAutospacing="1" w:after="150"/>
        <w:rPr>
          <w:rFonts w:cstheme="minorHAnsi"/>
          <w:color w:val="111111"/>
          <w:spacing w:val="12"/>
          <w:lang w:val="ca-ES"/>
        </w:rPr>
      </w:pPr>
      <w:r>
        <w:rPr>
          <w:rFonts w:cstheme="minorHAnsi"/>
          <w:color w:val="111111"/>
          <w:spacing w:val="12"/>
          <w:lang w:val="ca-ES"/>
        </w:rPr>
        <w:t xml:space="preserve">Caldria treure “al DDD” perquè enlloc està escrit que </w:t>
      </w:r>
      <w:r w:rsidR="00353AF7">
        <w:rPr>
          <w:rFonts w:cstheme="minorHAnsi"/>
          <w:color w:val="111111"/>
          <w:spacing w:val="12"/>
          <w:lang w:val="ca-ES"/>
        </w:rPr>
        <w:t>es recomani això.</w:t>
      </w:r>
    </w:p>
    <w:p w14:paraId="6FF0BDEF" w14:textId="25AFFB33" w:rsidR="009B2620" w:rsidRDefault="009B2620" w:rsidP="00F4767E">
      <w:pPr>
        <w:spacing w:before="100" w:beforeAutospacing="1" w:after="150"/>
        <w:rPr>
          <w:rFonts w:cstheme="minorHAnsi"/>
          <w:color w:val="111111"/>
          <w:spacing w:val="12"/>
          <w:u w:val="single"/>
          <w:lang w:val="ca-ES"/>
        </w:rPr>
      </w:pPr>
      <w:r w:rsidRPr="00D9797E">
        <w:rPr>
          <w:rFonts w:cstheme="minorHAnsi"/>
          <w:color w:val="111111"/>
          <w:spacing w:val="12"/>
          <w:u w:val="single"/>
          <w:lang w:val="ca-ES"/>
        </w:rPr>
        <w:t>Com generar la llicència CC-BY-NC-SA</w:t>
      </w:r>
    </w:p>
    <w:p w14:paraId="6B449B15" w14:textId="12A0E51B" w:rsidR="00D9797E" w:rsidRDefault="00D9797E" w:rsidP="00F4767E">
      <w:pPr>
        <w:spacing w:before="100" w:beforeAutospacing="1" w:after="150"/>
        <w:rPr>
          <w:rFonts w:cstheme="minorHAnsi"/>
          <w:b/>
          <w:bCs/>
          <w:color w:val="111111"/>
          <w:spacing w:val="12"/>
          <w:u w:val="single"/>
          <w:lang w:val="ca-ES"/>
        </w:rPr>
      </w:pPr>
      <w:r>
        <w:rPr>
          <w:noProof/>
        </w:rPr>
        <w:drawing>
          <wp:inline distT="0" distB="0" distL="0" distR="0" wp14:anchorId="25C1416C" wp14:editId="47DD5F61">
            <wp:extent cx="6645910" cy="821690"/>
            <wp:effectExtent l="0" t="0" r="254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2009E" w14:textId="65559F20" w:rsidR="00D9797E" w:rsidRPr="00D9797E" w:rsidRDefault="00D9797E" w:rsidP="00F4767E">
      <w:pPr>
        <w:spacing w:before="100" w:beforeAutospacing="1" w:after="150"/>
        <w:rPr>
          <w:rFonts w:cstheme="minorHAnsi"/>
          <w:color w:val="111111"/>
          <w:spacing w:val="12"/>
          <w:lang w:val="ca-ES"/>
        </w:rPr>
      </w:pPr>
      <w:r w:rsidRPr="00D9797E">
        <w:rPr>
          <w:rFonts w:cstheme="minorHAnsi"/>
          <w:color w:val="111111"/>
          <w:spacing w:val="12"/>
          <w:lang w:val="ca-ES"/>
        </w:rPr>
        <w:t xml:space="preserve">L’enllaç del </w:t>
      </w:r>
      <w:proofErr w:type="spellStart"/>
      <w:r w:rsidRPr="00D9797E">
        <w:rPr>
          <w:rFonts w:cstheme="minorHAnsi"/>
          <w:color w:val="111111"/>
          <w:spacing w:val="12"/>
          <w:lang w:val="ca-ES"/>
        </w:rPr>
        <w:t>blog</w:t>
      </w:r>
      <w:proofErr w:type="spellEnd"/>
      <w:r w:rsidRPr="00D9797E">
        <w:rPr>
          <w:rFonts w:cstheme="minorHAnsi"/>
          <w:color w:val="111111"/>
          <w:spacing w:val="12"/>
          <w:lang w:val="ca-ES"/>
        </w:rPr>
        <w:t xml:space="preserve"> ha de ser </w:t>
      </w:r>
      <w:hyperlink r:id="rId13" w:history="1">
        <w:r w:rsidRPr="002D33A2">
          <w:rPr>
            <w:rStyle w:val="Enlla"/>
            <w:rFonts w:cstheme="minorHAnsi"/>
            <w:spacing w:val="12"/>
            <w:lang w:val="ca-ES"/>
          </w:rPr>
          <w:t>http://www.uab.cat/propietat-intellectual</w:t>
        </w:r>
      </w:hyperlink>
      <w:r>
        <w:rPr>
          <w:rFonts w:cstheme="minorHAnsi"/>
          <w:color w:val="111111"/>
          <w:spacing w:val="12"/>
          <w:lang w:val="ca-ES"/>
        </w:rPr>
        <w:t xml:space="preserve"> És el que ens demanen que difonguem.</w:t>
      </w:r>
    </w:p>
    <w:p w14:paraId="216E14AD" w14:textId="5BDBAA93" w:rsidR="00D03401" w:rsidRDefault="00D03401" w:rsidP="00F4767E">
      <w:pPr>
        <w:spacing w:before="100" w:beforeAutospacing="1" w:after="150"/>
        <w:rPr>
          <w:rFonts w:cstheme="minorHAnsi"/>
          <w:color w:val="111111"/>
          <w:spacing w:val="12"/>
          <w:u w:val="single"/>
          <w:lang w:val="ca-ES"/>
        </w:rPr>
      </w:pPr>
      <w:r w:rsidRPr="005D0722">
        <w:rPr>
          <w:rFonts w:cstheme="minorHAnsi"/>
          <w:color w:val="111111"/>
          <w:spacing w:val="12"/>
          <w:u w:val="single"/>
          <w:lang w:val="ca-ES"/>
        </w:rPr>
        <w:t>Bones pr</w:t>
      </w:r>
      <w:r w:rsidR="00CC5F22">
        <w:rPr>
          <w:rFonts w:cstheme="minorHAnsi"/>
          <w:color w:val="111111"/>
          <w:spacing w:val="12"/>
          <w:u w:val="single"/>
          <w:lang w:val="ca-ES"/>
        </w:rPr>
        <w:t>à</w:t>
      </w:r>
      <w:r w:rsidRPr="005D0722">
        <w:rPr>
          <w:rFonts w:cstheme="minorHAnsi"/>
          <w:color w:val="111111"/>
          <w:spacing w:val="12"/>
          <w:u w:val="single"/>
          <w:lang w:val="ca-ES"/>
        </w:rPr>
        <w:t xml:space="preserve">ctiques </w:t>
      </w:r>
    </w:p>
    <w:p w14:paraId="152B9FA6" w14:textId="0EAFCA95" w:rsidR="001C45A4" w:rsidRPr="005A083D" w:rsidRDefault="005A083D" w:rsidP="00F4767E">
      <w:pPr>
        <w:spacing w:before="100" w:beforeAutospacing="1" w:after="150"/>
        <w:rPr>
          <w:rFonts w:cstheme="minorHAnsi"/>
          <w:color w:val="111111"/>
          <w:spacing w:val="12"/>
          <w:lang w:val="ca-ES"/>
        </w:rPr>
      </w:pPr>
      <w:r w:rsidRPr="005A083D">
        <w:rPr>
          <w:rFonts w:cstheme="minorHAnsi"/>
          <w:color w:val="111111"/>
          <w:spacing w:val="12"/>
          <w:lang w:val="ca-ES"/>
        </w:rPr>
        <w:t xml:space="preserve">És molt </w:t>
      </w:r>
      <w:proofErr w:type="spellStart"/>
      <w:r w:rsidRPr="005A083D">
        <w:rPr>
          <w:rFonts w:cstheme="minorHAnsi"/>
          <w:i/>
          <w:iCs/>
          <w:color w:val="111111"/>
          <w:spacing w:val="12"/>
          <w:lang w:val="ca-ES"/>
        </w:rPr>
        <w:t>xulo</w:t>
      </w:r>
      <w:proofErr w:type="spellEnd"/>
      <w:r w:rsidRPr="005A083D">
        <w:rPr>
          <w:rFonts w:cstheme="minorHAnsi"/>
          <w:color w:val="111111"/>
          <w:spacing w:val="12"/>
          <w:lang w:val="ca-ES"/>
        </w:rPr>
        <w:t xml:space="preserve"> i necessari aquest apartat</w:t>
      </w:r>
      <w:r>
        <w:rPr>
          <w:rFonts w:cstheme="minorHAnsi"/>
          <w:color w:val="111111"/>
          <w:spacing w:val="12"/>
          <w:lang w:val="ca-ES"/>
        </w:rPr>
        <w:t>!!</w:t>
      </w:r>
    </w:p>
    <w:p w14:paraId="0BB60178" w14:textId="4729EA5D" w:rsidR="00C415E5" w:rsidRPr="004805CF" w:rsidRDefault="001E6502" w:rsidP="00F4767E">
      <w:pPr>
        <w:spacing w:before="100" w:beforeAutospacing="1" w:after="150"/>
        <w:rPr>
          <w:rFonts w:cstheme="minorHAnsi"/>
          <w:spacing w:val="12"/>
          <w:lang w:val="ca-ES"/>
        </w:rPr>
      </w:pPr>
      <w:r w:rsidRPr="004805CF">
        <w:rPr>
          <w:rFonts w:cstheme="minorHAnsi"/>
          <w:spacing w:val="12"/>
          <w:lang w:val="ca-ES"/>
        </w:rPr>
        <w:t xml:space="preserve">- </w:t>
      </w:r>
      <w:r w:rsidR="00642413" w:rsidRPr="004805CF">
        <w:rPr>
          <w:rFonts w:cstheme="minorHAnsi"/>
          <w:spacing w:val="12"/>
          <w:lang w:val="ca-ES"/>
        </w:rPr>
        <w:t xml:space="preserve">“Afegeix el màxim d’informació </w:t>
      </w:r>
      <w:r w:rsidR="003C05B0" w:rsidRPr="004805CF">
        <w:rPr>
          <w:rFonts w:cstheme="minorHAnsi"/>
          <w:spacing w:val="12"/>
          <w:lang w:val="ca-ES"/>
        </w:rPr>
        <w:t xml:space="preserve">a la portada” </w:t>
      </w:r>
      <w:r w:rsidR="003C05B0" w:rsidRPr="004805CF">
        <w:rPr>
          <w:rFonts w:cstheme="minorHAnsi"/>
          <w:spacing w:val="12"/>
          <w:lang w:val="ca-ES"/>
        </w:rPr>
        <w:sym w:font="Wingdings" w:char="F0E0"/>
      </w:r>
      <w:r w:rsidR="003C05B0" w:rsidRPr="004805CF">
        <w:rPr>
          <w:rFonts w:cstheme="minorHAnsi"/>
          <w:spacing w:val="12"/>
          <w:lang w:val="ca-ES"/>
        </w:rPr>
        <w:t xml:space="preserve"> Proposta</w:t>
      </w:r>
      <w:r w:rsidR="004805CF">
        <w:rPr>
          <w:rFonts w:cstheme="minorHAnsi"/>
          <w:spacing w:val="12"/>
          <w:lang w:val="ca-ES"/>
        </w:rPr>
        <w:t>:</w:t>
      </w:r>
      <w:r w:rsidR="003C05B0" w:rsidRPr="004805CF">
        <w:rPr>
          <w:rFonts w:cstheme="minorHAnsi"/>
          <w:spacing w:val="12"/>
          <w:lang w:val="ca-ES"/>
        </w:rPr>
        <w:t xml:space="preserve"> indicar els elements en concret </w:t>
      </w:r>
      <w:r w:rsidR="004805CF">
        <w:rPr>
          <w:rFonts w:cstheme="minorHAnsi"/>
          <w:spacing w:val="12"/>
          <w:lang w:val="ca-ES"/>
        </w:rPr>
        <w:t xml:space="preserve">(i no el màxim d’informació) </w:t>
      </w:r>
      <w:r w:rsidR="003C05B0" w:rsidRPr="004805CF">
        <w:rPr>
          <w:rFonts w:cstheme="minorHAnsi"/>
          <w:spacing w:val="12"/>
          <w:lang w:val="ca-ES"/>
        </w:rPr>
        <w:t>que han d’aparèixer</w:t>
      </w:r>
      <w:r w:rsidR="00E549B3" w:rsidRPr="004805CF">
        <w:rPr>
          <w:rFonts w:cstheme="minorHAnsi"/>
          <w:spacing w:val="12"/>
          <w:lang w:val="ca-ES"/>
        </w:rPr>
        <w:t xml:space="preserve">. </w:t>
      </w:r>
      <w:r w:rsidRPr="004805CF">
        <w:rPr>
          <w:rFonts w:cstheme="minorHAnsi"/>
          <w:spacing w:val="12"/>
          <w:lang w:val="ca-ES"/>
        </w:rPr>
        <w:t xml:space="preserve">A la diapositiva 31 d’aquest </w:t>
      </w:r>
      <w:proofErr w:type="spellStart"/>
      <w:r w:rsidRPr="004805CF">
        <w:rPr>
          <w:rFonts w:cstheme="minorHAnsi"/>
          <w:spacing w:val="12"/>
          <w:lang w:val="ca-ES"/>
        </w:rPr>
        <w:t>pptx</w:t>
      </w:r>
      <w:proofErr w:type="spellEnd"/>
      <w:r w:rsidRPr="004805CF">
        <w:rPr>
          <w:rFonts w:cstheme="minorHAnsi"/>
          <w:spacing w:val="12"/>
          <w:lang w:val="ca-ES"/>
        </w:rPr>
        <w:t xml:space="preserve">: </w:t>
      </w:r>
      <w:hyperlink r:id="rId14" w:history="1">
        <w:r w:rsidRPr="004805CF">
          <w:rPr>
            <w:rStyle w:val="Enlla"/>
            <w:rFonts w:cstheme="minorHAnsi"/>
            <w:color w:val="auto"/>
            <w:spacing w:val="12"/>
            <w:u w:val="none"/>
            <w:lang w:val="ca-ES"/>
          </w:rPr>
          <w:t>https://ddd.uab.cat/pub/recdoc/2021/250107/propint_pdi_a2021.pdf</w:t>
        </w:r>
      </w:hyperlink>
      <w:r w:rsidR="004805CF">
        <w:rPr>
          <w:rFonts w:cstheme="minorHAnsi"/>
          <w:spacing w:val="12"/>
          <w:lang w:val="ca-ES"/>
        </w:rPr>
        <w:t xml:space="preserve"> </w:t>
      </w:r>
      <w:r w:rsidR="002D55A5" w:rsidRPr="004805CF">
        <w:rPr>
          <w:rFonts w:cstheme="minorHAnsi"/>
          <w:spacing w:val="12"/>
          <w:lang w:val="ca-ES"/>
        </w:rPr>
        <w:t xml:space="preserve">podeu veure les dades que han de constar a la portada i </w:t>
      </w:r>
      <w:r w:rsidR="002D55A5" w:rsidRPr="004805CF">
        <w:rPr>
          <w:rFonts w:cstheme="minorHAnsi"/>
          <w:b/>
          <w:bCs/>
          <w:spacing w:val="12"/>
          <w:lang w:val="ca-ES"/>
        </w:rPr>
        <w:t>molt important!</w:t>
      </w:r>
      <w:r w:rsidR="002D55A5" w:rsidRPr="004805CF">
        <w:rPr>
          <w:rFonts w:cstheme="minorHAnsi"/>
          <w:spacing w:val="12"/>
          <w:lang w:val="ca-ES"/>
        </w:rPr>
        <w:t xml:space="preserve"> </w:t>
      </w:r>
      <w:r w:rsidR="00C415E5" w:rsidRPr="004805CF">
        <w:rPr>
          <w:rFonts w:cstheme="minorHAnsi"/>
          <w:spacing w:val="12"/>
          <w:lang w:val="ca-ES"/>
        </w:rPr>
        <w:t xml:space="preserve">Cal que enganxat a la llicència CC hi hagi el </w:t>
      </w:r>
      <w:proofErr w:type="spellStart"/>
      <w:r w:rsidR="00C415E5" w:rsidRPr="004805CF">
        <w:rPr>
          <w:rFonts w:cstheme="minorHAnsi"/>
          <w:spacing w:val="12"/>
          <w:lang w:val="ca-ES"/>
        </w:rPr>
        <w:t>logo</w:t>
      </w:r>
      <w:proofErr w:type="spellEnd"/>
      <w:r w:rsidR="00C415E5" w:rsidRPr="004805CF">
        <w:rPr>
          <w:rFonts w:cstheme="minorHAnsi"/>
          <w:spacing w:val="12"/>
          <w:lang w:val="ca-ES"/>
        </w:rPr>
        <w:t xml:space="preserve"> de la UAB </w:t>
      </w:r>
      <w:r w:rsidR="00E549B3" w:rsidRPr="004805CF">
        <w:rPr>
          <w:rFonts w:cstheme="minorHAnsi"/>
          <w:spacing w:val="12"/>
          <w:lang w:val="ca-ES"/>
        </w:rPr>
        <w:t>ja que la UA</w:t>
      </w:r>
      <w:r w:rsidR="001C45A4">
        <w:rPr>
          <w:rFonts w:cstheme="minorHAnsi"/>
          <w:spacing w:val="12"/>
          <w:lang w:val="ca-ES"/>
        </w:rPr>
        <w:t>B</w:t>
      </w:r>
      <w:r w:rsidR="00E549B3" w:rsidRPr="004805CF">
        <w:rPr>
          <w:rFonts w:cstheme="minorHAnsi"/>
          <w:spacing w:val="12"/>
          <w:lang w:val="ca-ES"/>
        </w:rPr>
        <w:t xml:space="preserve"> té els drets d’explotació dels recursos elaborats </w:t>
      </w:r>
      <w:r w:rsidR="004805CF" w:rsidRPr="004805CF">
        <w:rPr>
          <w:rFonts w:cstheme="minorHAnsi"/>
          <w:spacing w:val="12"/>
          <w:lang w:val="ca-ES"/>
        </w:rPr>
        <w:t xml:space="preserve">pel personal de la UAB en la seva tasca docent a la </w:t>
      </w:r>
      <w:r w:rsidR="001C45A4">
        <w:rPr>
          <w:rFonts w:cstheme="minorHAnsi"/>
          <w:spacing w:val="12"/>
          <w:lang w:val="ca-ES"/>
        </w:rPr>
        <w:t>Universitat</w:t>
      </w:r>
      <w:r w:rsidR="005A083D">
        <w:rPr>
          <w:rFonts w:cstheme="minorHAnsi"/>
          <w:spacing w:val="12"/>
          <w:lang w:val="ca-ES"/>
        </w:rPr>
        <w:t xml:space="preserve">. Potser es podria posar una imatge </w:t>
      </w:r>
      <w:r w:rsidR="00302C35">
        <w:rPr>
          <w:rFonts w:cstheme="minorHAnsi"/>
          <w:spacing w:val="12"/>
          <w:lang w:val="ca-ES"/>
        </w:rPr>
        <w:t>amb un exemple de portada ....</w:t>
      </w:r>
    </w:p>
    <w:p w14:paraId="37538C73" w14:textId="0CA0B114" w:rsidR="00DF6C1E" w:rsidRPr="005D0722" w:rsidRDefault="007B64C0" w:rsidP="00F4767E">
      <w:pPr>
        <w:spacing w:before="100" w:beforeAutospacing="1" w:after="150"/>
        <w:rPr>
          <w:rFonts w:cstheme="minorHAnsi"/>
          <w:color w:val="111111"/>
          <w:spacing w:val="12"/>
          <w:lang w:val="ca-ES"/>
        </w:rPr>
      </w:pPr>
      <w:r w:rsidRPr="005D0722">
        <w:rPr>
          <w:rFonts w:cstheme="minorHAnsi"/>
          <w:color w:val="111111"/>
          <w:spacing w:val="12"/>
          <w:lang w:val="ca-ES"/>
        </w:rPr>
        <w:t>-</w:t>
      </w:r>
      <w:r w:rsidR="00DF6C1E" w:rsidRPr="005D0722">
        <w:rPr>
          <w:rFonts w:cstheme="minorHAnsi"/>
          <w:color w:val="111111"/>
          <w:spacing w:val="12"/>
          <w:lang w:val="ca-ES"/>
        </w:rPr>
        <w:t xml:space="preserve">“Utilitza l’enllaç permanent per a </w:t>
      </w:r>
      <w:r w:rsidR="00DF6C1E" w:rsidRPr="005D0722">
        <w:rPr>
          <w:rFonts w:cstheme="minorHAnsi"/>
          <w:color w:val="FF0000"/>
          <w:spacing w:val="12"/>
          <w:lang w:val="ca-ES"/>
        </w:rPr>
        <w:t xml:space="preserve">les difusió </w:t>
      </w:r>
      <w:r w:rsidR="00DF6C1E" w:rsidRPr="005D0722">
        <w:rPr>
          <w:rFonts w:cstheme="minorHAnsi"/>
          <w:color w:val="111111"/>
          <w:spacing w:val="12"/>
          <w:lang w:val="ca-ES"/>
        </w:rPr>
        <w:t>a les xarxes socials i al campus virtual.”</w:t>
      </w:r>
    </w:p>
    <w:p w14:paraId="3DB17293" w14:textId="77777777" w:rsidR="00D03401" w:rsidRPr="00473604" w:rsidRDefault="00D03401" w:rsidP="00F4767E">
      <w:pPr>
        <w:spacing w:before="100" w:beforeAutospacing="1" w:after="150"/>
        <w:rPr>
          <w:rFonts w:cstheme="minorHAnsi"/>
          <w:b/>
          <w:bCs/>
          <w:color w:val="111111"/>
          <w:spacing w:val="12"/>
        </w:rPr>
      </w:pPr>
    </w:p>
    <w:p w14:paraId="647A6C03" w14:textId="77777777" w:rsidR="00473604" w:rsidRPr="00101BC3" w:rsidRDefault="00473604" w:rsidP="00F4767E">
      <w:pPr>
        <w:spacing w:before="100" w:beforeAutospacing="1" w:after="150"/>
        <w:rPr>
          <w:rFonts w:cstheme="minorHAnsi"/>
          <w:color w:val="111111"/>
          <w:spacing w:val="12"/>
        </w:rPr>
      </w:pPr>
    </w:p>
    <w:sectPr w:rsidR="00473604" w:rsidRPr="00101BC3" w:rsidSect="009542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4D1"/>
    <w:multiLevelType w:val="hybridMultilevel"/>
    <w:tmpl w:val="20E6957A"/>
    <w:lvl w:ilvl="0" w:tplc="242AC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A2846"/>
    <w:multiLevelType w:val="hybridMultilevel"/>
    <w:tmpl w:val="5E1482FA"/>
    <w:lvl w:ilvl="0" w:tplc="242AC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0518C"/>
    <w:multiLevelType w:val="hybridMultilevel"/>
    <w:tmpl w:val="F2589DCA"/>
    <w:lvl w:ilvl="0" w:tplc="242AC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A5E1F"/>
    <w:multiLevelType w:val="hybridMultilevel"/>
    <w:tmpl w:val="37D0A170"/>
    <w:lvl w:ilvl="0" w:tplc="242AC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3459B"/>
    <w:multiLevelType w:val="multilevel"/>
    <w:tmpl w:val="FBFED8A6"/>
    <w:lvl w:ilvl="0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34"/>
        </w:tabs>
        <w:ind w:left="113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</w:abstractNum>
  <w:num w:numId="1" w16cid:durableId="2105034863">
    <w:abstractNumId w:val="2"/>
  </w:num>
  <w:num w:numId="2" w16cid:durableId="1656563931">
    <w:abstractNumId w:val="4"/>
  </w:num>
  <w:num w:numId="3" w16cid:durableId="74713271">
    <w:abstractNumId w:val="0"/>
  </w:num>
  <w:num w:numId="4" w16cid:durableId="2100131601">
    <w:abstractNumId w:val="1"/>
  </w:num>
  <w:num w:numId="5" w16cid:durableId="896629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88"/>
    <w:rsid w:val="00024164"/>
    <w:rsid w:val="00033E83"/>
    <w:rsid w:val="000444C2"/>
    <w:rsid w:val="00052888"/>
    <w:rsid w:val="00094925"/>
    <w:rsid w:val="00095BA9"/>
    <w:rsid w:val="000B0C35"/>
    <w:rsid w:val="000B2914"/>
    <w:rsid w:val="000B431B"/>
    <w:rsid w:val="000F1EDC"/>
    <w:rsid w:val="000F62DE"/>
    <w:rsid w:val="00101BC3"/>
    <w:rsid w:val="00103490"/>
    <w:rsid w:val="0013276D"/>
    <w:rsid w:val="001402A0"/>
    <w:rsid w:val="00145AFF"/>
    <w:rsid w:val="00163A71"/>
    <w:rsid w:val="00172878"/>
    <w:rsid w:val="00183A1F"/>
    <w:rsid w:val="001B5668"/>
    <w:rsid w:val="001C45A4"/>
    <w:rsid w:val="001D4151"/>
    <w:rsid w:val="001E6502"/>
    <w:rsid w:val="001F1C25"/>
    <w:rsid w:val="00222229"/>
    <w:rsid w:val="00246B40"/>
    <w:rsid w:val="002512C6"/>
    <w:rsid w:val="00264506"/>
    <w:rsid w:val="00293B35"/>
    <w:rsid w:val="002B0F2A"/>
    <w:rsid w:val="002C0A35"/>
    <w:rsid w:val="002D55A5"/>
    <w:rsid w:val="002D792B"/>
    <w:rsid w:val="002F6D58"/>
    <w:rsid w:val="00302C35"/>
    <w:rsid w:val="003513CA"/>
    <w:rsid w:val="00353AF7"/>
    <w:rsid w:val="003617D0"/>
    <w:rsid w:val="003C05B0"/>
    <w:rsid w:val="003D0608"/>
    <w:rsid w:val="003F2AB1"/>
    <w:rsid w:val="004254F4"/>
    <w:rsid w:val="0044282B"/>
    <w:rsid w:val="00447FBE"/>
    <w:rsid w:val="00473604"/>
    <w:rsid w:val="00474641"/>
    <w:rsid w:val="004805CF"/>
    <w:rsid w:val="00493C39"/>
    <w:rsid w:val="004A0573"/>
    <w:rsid w:val="004A46FE"/>
    <w:rsid w:val="004B582A"/>
    <w:rsid w:val="004C3660"/>
    <w:rsid w:val="004E4E4F"/>
    <w:rsid w:val="00511D51"/>
    <w:rsid w:val="00526EF2"/>
    <w:rsid w:val="0057202D"/>
    <w:rsid w:val="0057278E"/>
    <w:rsid w:val="0057799E"/>
    <w:rsid w:val="00577B6B"/>
    <w:rsid w:val="005A083D"/>
    <w:rsid w:val="005A0948"/>
    <w:rsid w:val="005B0D7C"/>
    <w:rsid w:val="005C36E3"/>
    <w:rsid w:val="005D0722"/>
    <w:rsid w:val="005E0805"/>
    <w:rsid w:val="005E783C"/>
    <w:rsid w:val="005F0FB1"/>
    <w:rsid w:val="00617904"/>
    <w:rsid w:val="00617C63"/>
    <w:rsid w:val="00642413"/>
    <w:rsid w:val="0064321A"/>
    <w:rsid w:val="006518EA"/>
    <w:rsid w:val="006553BB"/>
    <w:rsid w:val="006725F1"/>
    <w:rsid w:val="00687F69"/>
    <w:rsid w:val="00690C1E"/>
    <w:rsid w:val="006A0106"/>
    <w:rsid w:val="006C5DA8"/>
    <w:rsid w:val="00737DB2"/>
    <w:rsid w:val="00763EF5"/>
    <w:rsid w:val="007B0FF1"/>
    <w:rsid w:val="007B64C0"/>
    <w:rsid w:val="007D6994"/>
    <w:rsid w:val="00836A83"/>
    <w:rsid w:val="00846909"/>
    <w:rsid w:val="00861E53"/>
    <w:rsid w:val="008809D0"/>
    <w:rsid w:val="008A01B6"/>
    <w:rsid w:val="008C46A3"/>
    <w:rsid w:val="00901D51"/>
    <w:rsid w:val="009204D4"/>
    <w:rsid w:val="00924461"/>
    <w:rsid w:val="00951CA7"/>
    <w:rsid w:val="00954215"/>
    <w:rsid w:val="00963D60"/>
    <w:rsid w:val="009907AE"/>
    <w:rsid w:val="00992014"/>
    <w:rsid w:val="009A4F55"/>
    <w:rsid w:val="009A6C94"/>
    <w:rsid w:val="009B2620"/>
    <w:rsid w:val="009B4DA7"/>
    <w:rsid w:val="009D48D9"/>
    <w:rsid w:val="009E39C9"/>
    <w:rsid w:val="00A12F0F"/>
    <w:rsid w:val="00A27B5D"/>
    <w:rsid w:val="00A35824"/>
    <w:rsid w:val="00A51054"/>
    <w:rsid w:val="00A57253"/>
    <w:rsid w:val="00A7427D"/>
    <w:rsid w:val="00A82AAB"/>
    <w:rsid w:val="00A84D82"/>
    <w:rsid w:val="00AA3356"/>
    <w:rsid w:val="00AB4C85"/>
    <w:rsid w:val="00AE125B"/>
    <w:rsid w:val="00AF5C7A"/>
    <w:rsid w:val="00B660CC"/>
    <w:rsid w:val="00BB446D"/>
    <w:rsid w:val="00BC5B8E"/>
    <w:rsid w:val="00C11F3D"/>
    <w:rsid w:val="00C16CE9"/>
    <w:rsid w:val="00C415E5"/>
    <w:rsid w:val="00C633D2"/>
    <w:rsid w:val="00C66326"/>
    <w:rsid w:val="00C67296"/>
    <w:rsid w:val="00C81EC6"/>
    <w:rsid w:val="00C972B2"/>
    <w:rsid w:val="00CA532D"/>
    <w:rsid w:val="00CB2486"/>
    <w:rsid w:val="00CC5F22"/>
    <w:rsid w:val="00CD24F6"/>
    <w:rsid w:val="00D0148A"/>
    <w:rsid w:val="00D03401"/>
    <w:rsid w:val="00D04DEB"/>
    <w:rsid w:val="00D63668"/>
    <w:rsid w:val="00D65B20"/>
    <w:rsid w:val="00D71127"/>
    <w:rsid w:val="00D731FA"/>
    <w:rsid w:val="00D743BB"/>
    <w:rsid w:val="00D9797E"/>
    <w:rsid w:val="00DD5B91"/>
    <w:rsid w:val="00DF6C1E"/>
    <w:rsid w:val="00E032DE"/>
    <w:rsid w:val="00E03DE1"/>
    <w:rsid w:val="00E3513F"/>
    <w:rsid w:val="00E46222"/>
    <w:rsid w:val="00E47AAE"/>
    <w:rsid w:val="00E51EDD"/>
    <w:rsid w:val="00E549B3"/>
    <w:rsid w:val="00E84C82"/>
    <w:rsid w:val="00F03125"/>
    <w:rsid w:val="00F0337C"/>
    <w:rsid w:val="00F35DAF"/>
    <w:rsid w:val="00F36A3B"/>
    <w:rsid w:val="00F46954"/>
    <w:rsid w:val="00F4767E"/>
    <w:rsid w:val="00F65B99"/>
    <w:rsid w:val="00F844D1"/>
    <w:rsid w:val="00F86003"/>
    <w:rsid w:val="00F94F15"/>
    <w:rsid w:val="00FB2D11"/>
    <w:rsid w:val="00FD7C8A"/>
    <w:rsid w:val="00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3268"/>
  <w15:chartTrackingRefBased/>
  <w15:docId w15:val="{E42E19B4-0864-42F7-AB47-2C881BAF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05288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52888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264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uab.cat/propietat-intellectu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ebedit.uab.cat/web/recerca/open-access-uab/recursos-educatius-oberts-reo-/que-son-1345867677906.html" TargetMode="External"/><Relationship Id="rId11" Type="http://schemas.openxmlformats.org/officeDocument/2006/relationships/hyperlink" Target="https://webedit.uab.cat/web/recerca/open-access-uab/recursos-educatius-oberts-reo-/crear-1345868116649.html" TargetMode="External"/><Relationship Id="rId5" Type="http://schemas.openxmlformats.org/officeDocument/2006/relationships/hyperlink" Target="https://webedit.uab.cat/web/recerca/open-access-uab/recursos-educatius-oberts-reo--1345867664894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ocw.mit.edu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edit.uab.cat/web/recerca/open-access-uab/recursos-educatius-oberts-reo-/buscar-1345868116620.html" TargetMode="External"/><Relationship Id="rId14" Type="http://schemas.openxmlformats.org/officeDocument/2006/relationships/hyperlink" Target="https://ddd.uab.cat/pub/recdoc/2021/250107/propint_pdi_a2021.pdf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1097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Bravo San Jose</dc:creator>
  <cp:keywords/>
  <dc:description/>
  <cp:lastModifiedBy>Carme Besson Ribas</cp:lastModifiedBy>
  <cp:revision>74</cp:revision>
  <dcterms:created xsi:type="dcterms:W3CDTF">2022-09-23T11:52:00Z</dcterms:created>
  <dcterms:modified xsi:type="dcterms:W3CDTF">2022-09-29T07:28:00Z</dcterms:modified>
</cp:coreProperties>
</file>