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6F353" w14:textId="77777777" w:rsidR="004B0C4F" w:rsidRDefault="00E114F8">
      <w:bookmarkStart w:id="0" w:name="_GoBack"/>
      <w:bookmarkEnd w:id="0"/>
      <w:r>
        <w:t>TRANSMEDIA DDD</w:t>
      </w:r>
    </w:p>
    <w:p w14:paraId="62E1AC30" w14:textId="77777777" w:rsidR="00E114F8" w:rsidRDefault="00E114F8"/>
    <w:p w14:paraId="0697A327" w14:textId="77777777" w:rsidR="00E114F8" w:rsidRPr="00E114F8" w:rsidRDefault="00E114F8">
      <w:pPr>
        <w:rPr>
          <w:b/>
        </w:rPr>
      </w:pPr>
      <w:r w:rsidRPr="00E114F8">
        <w:rPr>
          <w:b/>
        </w:rPr>
        <w:t>ESPAÑOL</w:t>
      </w:r>
    </w:p>
    <w:p w14:paraId="773BE36A" w14:textId="6F485E15" w:rsidR="00E114F8" w:rsidRPr="00E114F8" w:rsidRDefault="00E114F8" w:rsidP="00E114F8">
      <w:pPr>
        <w:rPr>
          <w:rFonts w:ascii="Times" w:eastAsia="Times New Roman" w:hAnsi="Times" w:cs="Times New Roman"/>
          <w:sz w:val="20"/>
          <w:szCs w:val="20"/>
          <w:lang w:val="es-ES_tradnl"/>
        </w:rPr>
      </w:pP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>TransMedia Catalonia es un grupo de investigación de la Universidad Autónoma de Barcelona (UAB)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 xml:space="preserve"> que aborda el estudio de la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 traducción audiovisual (doblaje, subtitulación, voces superpuestas, etc.) y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>la accesibilidad a los medios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 (subtitulació</w:t>
      </w:r>
      <w:r>
        <w:rPr>
          <w:rFonts w:ascii="Times" w:eastAsia="Times New Roman" w:hAnsi="Times" w:cs="Times New Roman"/>
          <w:sz w:val="20"/>
          <w:szCs w:val="20"/>
          <w:lang w:val="es-ES_tradnl"/>
        </w:rPr>
        <w:t>n para sordos, rehablado, audio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descripción, audiosubtitulación,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>lengua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 de signos) en distintos géneros, plataformas y soportes. Tras un período inicial dedicado a la investigación descriptiva, ahora se centra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 xml:space="preserve">principalmente 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en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>estudios empíricos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 xml:space="preserve">y </w:t>
      </w:r>
      <w:r w:rsidR="0088046A">
        <w:rPr>
          <w:rFonts w:ascii="Times" w:eastAsia="Times New Roman" w:hAnsi="Times" w:cs="Times New Roman"/>
          <w:sz w:val="20"/>
          <w:szCs w:val="20"/>
          <w:lang w:val="es-ES_tradnl"/>
        </w:rPr>
        <w:t xml:space="preserve">de carácter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>tecnológic</w:t>
      </w:r>
      <w:r w:rsidR="0088046A">
        <w:rPr>
          <w:rFonts w:ascii="Times" w:eastAsia="Times New Roman" w:hAnsi="Times" w:cs="Times New Roman"/>
          <w:sz w:val="20"/>
          <w:szCs w:val="20"/>
          <w:lang w:val="es-ES_tradnl"/>
        </w:rPr>
        <w:t>o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. Esto es posible gracias a un grupo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 xml:space="preserve">de investigadores 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>interdisciplinar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>.</w:t>
      </w:r>
    </w:p>
    <w:p w14:paraId="4F905D02" w14:textId="77777777" w:rsidR="00E114F8" w:rsidRPr="00E114F8" w:rsidRDefault="00E114F8" w:rsidP="00E114F8">
      <w:pPr>
        <w:rPr>
          <w:rFonts w:ascii="Times" w:eastAsia="Times New Roman" w:hAnsi="Times" w:cs="Times New Roman"/>
          <w:sz w:val="20"/>
          <w:szCs w:val="20"/>
          <w:lang w:val="es-ES_tradnl"/>
        </w:rPr>
      </w:pPr>
    </w:p>
    <w:p w14:paraId="5E6E9253" w14:textId="202BCDD0" w:rsidR="009636AE" w:rsidRDefault="00E114F8" w:rsidP="00E114F8">
      <w:pPr>
        <w:rPr>
          <w:rFonts w:ascii="Times" w:eastAsia="Times New Roman" w:hAnsi="Times" w:cs="Times New Roman"/>
          <w:sz w:val="20"/>
          <w:szCs w:val="20"/>
          <w:lang w:val="es-ES_tradnl"/>
        </w:rPr>
      </w:pP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En 2005 el gobierno catalán reconoció a TransMedia Catalonia como grupo emergente (SGR2005/230), y desde 2009 es un grupo de investigación consolidado (2009SGR700, 2014SGR27)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>vinculado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 al Departamento de Traducción e Interpretación y Estudios de Asia </w:t>
      </w:r>
      <w:r>
        <w:rPr>
          <w:rFonts w:ascii="Times" w:eastAsia="Times New Roman" w:hAnsi="Times" w:cs="Times New Roman"/>
          <w:sz w:val="20"/>
          <w:szCs w:val="20"/>
          <w:lang w:val="es-ES_tradnl"/>
        </w:rPr>
        <w:t>Oriental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 de la UAB.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>El grupo dirige el</w:t>
      </w:r>
      <w:r w:rsidRPr="00E114F8">
        <w:rPr>
          <w:rFonts w:ascii="Times" w:eastAsia="Times New Roman" w:hAnsi="Times" w:cs="Times New Roman"/>
          <w:sz w:val="20"/>
          <w:szCs w:val="20"/>
          <w:lang w:val="es-ES_tradnl"/>
        </w:rPr>
        <w:t xml:space="preserve"> Laboratorio de Tecnologías Aplicadas a la Traducción Audiovisual, que ofrece servicios 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 xml:space="preserve">de </w:t>
      </w:r>
      <w:r w:rsidR="009636AE" w:rsidRPr="009636AE">
        <w:rPr>
          <w:rFonts w:ascii="Times" w:eastAsia="Times New Roman" w:hAnsi="Times" w:cs="Times New Roman"/>
          <w:i/>
          <w:sz w:val="20"/>
          <w:szCs w:val="20"/>
          <w:lang w:val="es-ES_tradnl"/>
        </w:rPr>
        <w:t>eye-tracking</w:t>
      </w:r>
      <w:r w:rsidR="009636AE">
        <w:rPr>
          <w:rFonts w:ascii="Times" w:eastAsia="Times New Roman" w:hAnsi="Times" w:cs="Times New Roman"/>
          <w:sz w:val="20"/>
          <w:szCs w:val="20"/>
          <w:lang w:val="es-ES_tradnl"/>
        </w:rPr>
        <w:t xml:space="preserve"> y </w:t>
      </w:r>
      <w:r w:rsidR="00B05436">
        <w:rPr>
          <w:rFonts w:ascii="Times" w:eastAsia="Times New Roman" w:hAnsi="Times" w:cs="Times New Roman"/>
          <w:sz w:val="20"/>
          <w:szCs w:val="20"/>
          <w:lang w:val="es-ES_tradnl"/>
        </w:rPr>
        <w:t xml:space="preserve">medidas </w:t>
      </w:r>
      <w:r w:rsidR="00C847F7">
        <w:rPr>
          <w:rFonts w:ascii="Times" w:eastAsia="Times New Roman" w:hAnsi="Times" w:cs="Times New Roman"/>
          <w:sz w:val="20"/>
          <w:szCs w:val="20"/>
          <w:lang w:val="es-ES_tradnl"/>
        </w:rPr>
        <w:t xml:space="preserve">de variables </w:t>
      </w:r>
      <w:r w:rsidR="00B05436">
        <w:rPr>
          <w:rFonts w:ascii="Times" w:eastAsia="Times New Roman" w:hAnsi="Times" w:cs="Times New Roman"/>
          <w:sz w:val="20"/>
          <w:szCs w:val="20"/>
          <w:lang w:val="es-ES_tradnl"/>
        </w:rPr>
        <w:t>electrofisiológicas.</w:t>
      </w:r>
    </w:p>
    <w:p w14:paraId="227B5F1F" w14:textId="77777777" w:rsidR="00E114F8" w:rsidRDefault="00E114F8" w:rsidP="00E114F8">
      <w:pPr>
        <w:rPr>
          <w:rFonts w:ascii="Times" w:eastAsia="Times New Roman" w:hAnsi="Times" w:cs="Times New Roman"/>
          <w:sz w:val="20"/>
          <w:szCs w:val="20"/>
          <w:lang w:val="es-ES_tradnl"/>
        </w:rPr>
      </w:pPr>
    </w:p>
    <w:p w14:paraId="71FCDA76" w14:textId="77777777" w:rsidR="00E114F8" w:rsidRPr="00E114F8" w:rsidRDefault="00E114F8" w:rsidP="00E114F8">
      <w:pPr>
        <w:rPr>
          <w:b/>
        </w:rPr>
      </w:pPr>
      <w:r>
        <w:rPr>
          <w:b/>
        </w:rPr>
        <w:t>CATALÀ</w:t>
      </w:r>
    </w:p>
    <w:p w14:paraId="5C81BAB7" w14:textId="286C22A1" w:rsidR="00E114F8" w:rsidRPr="00E114F8" w:rsidRDefault="00E114F8" w:rsidP="009636AE">
      <w:pPr>
        <w:rPr>
          <w:rFonts w:ascii="Times" w:eastAsia="Times New Roman" w:hAnsi="Times" w:cs="Times New Roman"/>
          <w:sz w:val="20"/>
          <w:szCs w:val="20"/>
          <w:lang w:val="ca-ES"/>
        </w:rPr>
      </w:pP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TransMedia Catalonia </w:t>
      </w:r>
      <w:r>
        <w:rPr>
          <w:rFonts w:ascii="Times" w:eastAsia="Times New Roman" w:hAnsi="Times" w:cs="Times New Roman"/>
          <w:sz w:val="20"/>
          <w:szCs w:val="20"/>
          <w:lang w:val="ca-ES"/>
        </w:rPr>
        <w:t>és un grup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de </w:t>
      </w:r>
      <w:r>
        <w:rPr>
          <w:rFonts w:ascii="Times" w:eastAsia="Times New Roman" w:hAnsi="Times" w:cs="Times New Roman"/>
          <w:sz w:val="20"/>
          <w:szCs w:val="20"/>
          <w:lang w:val="ca-ES"/>
        </w:rPr>
        <w:t>recerca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de la Universi</w:t>
      </w:r>
      <w:r>
        <w:rPr>
          <w:rFonts w:ascii="Times" w:eastAsia="Times New Roman" w:hAnsi="Times" w:cs="Times New Roman"/>
          <w:sz w:val="20"/>
          <w:szCs w:val="20"/>
          <w:lang w:val="ca-ES"/>
        </w:rPr>
        <w:t>t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a</w:t>
      </w:r>
      <w:r>
        <w:rPr>
          <w:rFonts w:ascii="Times" w:eastAsia="Times New Roman" w:hAnsi="Times" w:cs="Times New Roman"/>
          <w:sz w:val="20"/>
          <w:szCs w:val="20"/>
          <w:lang w:val="ca-ES"/>
        </w:rPr>
        <w:t>t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Aut</w:t>
      </w:r>
      <w:r>
        <w:rPr>
          <w:rFonts w:ascii="Times" w:eastAsia="Times New Roman" w:hAnsi="Times" w:cs="Times New Roman"/>
          <w:sz w:val="20"/>
          <w:szCs w:val="20"/>
          <w:lang w:val="ca-ES"/>
        </w:rPr>
        <w:t>ò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 xml:space="preserve">noma de Barcelona (UAB) que aborda l’estudi de la 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traducció audiovisual (dobla</w:t>
      </w:r>
      <w:r>
        <w:rPr>
          <w:rFonts w:ascii="Times" w:eastAsia="Times New Roman" w:hAnsi="Times" w:cs="Times New Roman"/>
          <w:sz w:val="20"/>
          <w:szCs w:val="20"/>
          <w:lang w:val="ca-ES"/>
        </w:rPr>
        <w:t>tge, subtitulació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, v</w:t>
      </w:r>
      <w:r>
        <w:rPr>
          <w:rFonts w:ascii="Times" w:eastAsia="Times New Roman" w:hAnsi="Times" w:cs="Times New Roman"/>
          <w:sz w:val="20"/>
          <w:szCs w:val="20"/>
          <w:lang w:val="ca-ES"/>
        </w:rPr>
        <w:t>eu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s superp</w:t>
      </w:r>
      <w:r>
        <w:rPr>
          <w:rFonts w:ascii="Times" w:eastAsia="Times New Roman" w:hAnsi="Times" w:cs="Times New Roman"/>
          <w:sz w:val="20"/>
          <w:szCs w:val="20"/>
          <w:lang w:val="ca-ES"/>
        </w:rPr>
        <w:t>osade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s, etc.) </w:t>
      </w:r>
      <w:r>
        <w:rPr>
          <w:rFonts w:ascii="Times" w:eastAsia="Times New Roman" w:hAnsi="Times" w:cs="Times New Roman"/>
          <w:sz w:val="20"/>
          <w:szCs w:val="20"/>
          <w:lang w:val="ca-ES"/>
        </w:rPr>
        <w:t>i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>l’accessibilitat als mitjans</w:t>
      </w:r>
      <w:r>
        <w:rPr>
          <w:rFonts w:ascii="Times" w:eastAsia="Times New Roman" w:hAnsi="Times" w:cs="Times New Roman"/>
          <w:sz w:val="20"/>
          <w:szCs w:val="20"/>
          <w:lang w:val="ca-ES"/>
        </w:rPr>
        <w:t xml:space="preserve"> (subtitulació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p</w:t>
      </w:r>
      <w:r>
        <w:rPr>
          <w:rFonts w:ascii="Times" w:eastAsia="Times New Roman" w:hAnsi="Times" w:cs="Times New Roman"/>
          <w:sz w:val="20"/>
          <w:szCs w:val="20"/>
          <w:lang w:val="ca-ES"/>
        </w:rPr>
        <w:t>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r</w:t>
      </w:r>
      <w:r>
        <w:rPr>
          <w:rFonts w:ascii="Times" w:eastAsia="Times New Roman" w:hAnsi="Times" w:cs="Times New Roman"/>
          <w:sz w:val="20"/>
          <w:szCs w:val="20"/>
          <w:lang w:val="ca-ES"/>
        </w:rPr>
        <w:t xml:space="preserve"> a sord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s, re</w:t>
      </w:r>
      <w:r>
        <w:rPr>
          <w:rFonts w:ascii="Times" w:eastAsia="Times New Roman" w:hAnsi="Times" w:cs="Times New Roman"/>
          <w:sz w:val="20"/>
          <w:szCs w:val="20"/>
          <w:lang w:val="ca-ES"/>
        </w:rPr>
        <w:t>parlat, audiodescripció, audiosubtitulació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, l</w:t>
      </w:r>
      <w:r>
        <w:rPr>
          <w:rFonts w:ascii="Times" w:eastAsia="Times New Roman" w:hAnsi="Times" w:cs="Times New Roman"/>
          <w:sz w:val="20"/>
          <w:szCs w:val="20"/>
          <w:lang w:val="ca-ES"/>
        </w:rPr>
        <w:t>lengua de signe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s) en </w:t>
      </w:r>
      <w:r>
        <w:rPr>
          <w:rFonts w:ascii="Times" w:eastAsia="Times New Roman" w:hAnsi="Times" w:cs="Times New Roman"/>
          <w:sz w:val="20"/>
          <w:szCs w:val="20"/>
          <w:lang w:val="ca-ES"/>
        </w:rPr>
        <w:t>diferents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g</w:t>
      </w:r>
      <w:r>
        <w:rPr>
          <w:rFonts w:ascii="Times" w:eastAsia="Times New Roman" w:hAnsi="Times" w:cs="Times New Roman"/>
          <w:sz w:val="20"/>
          <w:szCs w:val="20"/>
          <w:lang w:val="ca-ES"/>
        </w:rPr>
        <w:t>è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ner</w:t>
      </w:r>
      <w:r>
        <w:rPr>
          <w:rFonts w:ascii="Times" w:eastAsia="Times New Roman" w:hAnsi="Times" w:cs="Times New Roman"/>
          <w:sz w:val="20"/>
          <w:szCs w:val="20"/>
          <w:lang w:val="ca-ES"/>
        </w:rPr>
        <w:t>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s, plataform</w:t>
      </w:r>
      <w:r>
        <w:rPr>
          <w:rFonts w:ascii="Times" w:eastAsia="Times New Roman" w:hAnsi="Times" w:cs="Times New Roman"/>
          <w:sz w:val="20"/>
          <w:szCs w:val="20"/>
          <w:lang w:val="ca-ES"/>
        </w:rPr>
        <w:t>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s </w:t>
      </w:r>
      <w:r>
        <w:rPr>
          <w:rFonts w:ascii="Times" w:eastAsia="Times New Roman" w:hAnsi="Times" w:cs="Times New Roman"/>
          <w:sz w:val="20"/>
          <w:szCs w:val="20"/>
          <w:lang w:val="ca-ES"/>
        </w:rPr>
        <w:t>i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s</w:t>
      </w:r>
      <w:r>
        <w:rPr>
          <w:rFonts w:ascii="Times" w:eastAsia="Times New Roman" w:hAnsi="Times" w:cs="Times New Roman"/>
          <w:sz w:val="20"/>
          <w:szCs w:val="20"/>
          <w:lang w:val="ca-ES"/>
        </w:rPr>
        <w:t>uport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s. </w:t>
      </w:r>
      <w:r>
        <w:rPr>
          <w:rFonts w:ascii="Times" w:eastAsia="Times New Roman" w:hAnsi="Times" w:cs="Times New Roman"/>
          <w:sz w:val="20"/>
          <w:szCs w:val="20"/>
          <w:lang w:val="ca-ES"/>
        </w:rPr>
        <w:t>Després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</w:t>
      </w:r>
      <w:r>
        <w:rPr>
          <w:rFonts w:ascii="Times" w:eastAsia="Times New Roman" w:hAnsi="Times" w:cs="Times New Roman"/>
          <w:sz w:val="20"/>
          <w:szCs w:val="20"/>
          <w:lang w:val="ca-ES"/>
        </w:rPr>
        <w:t>d’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un període inicial dedica</w:t>
      </w:r>
      <w:r>
        <w:rPr>
          <w:rFonts w:ascii="Times" w:eastAsia="Times New Roman" w:hAnsi="Times" w:cs="Times New Roman"/>
          <w:sz w:val="20"/>
          <w:szCs w:val="20"/>
          <w:lang w:val="ca-ES"/>
        </w:rPr>
        <w:t>t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a la </w:t>
      </w:r>
      <w:r>
        <w:rPr>
          <w:rFonts w:ascii="Times" w:eastAsia="Times New Roman" w:hAnsi="Times" w:cs="Times New Roman"/>
          <w:sz w:val="20"/>
          <w:szCs w:val="20"/>
          <w:lang w:val="ca-ES"/>
        </w:rPr>
        <w:t>recerca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</w:t>
      </w:r>
      <w:r>
        <w:rPr>
          <w:rFonts w:ascii="Times" w:eastAsia="Times New Roman" w:hAnsi="Times" w:cs="Times New Roman"/>
          <w:sz w:val="20"/>
          <w:szCs w:val="20"/>
          <w:lang w:val="ca-ES"/>
        </w:rPr>
        <w:t>descriptiva, a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ra se centra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 xml:space="preserve">principalment 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en la </w:t>
      </w:r>
      <w:r w:rsidR="0088046A">
        <w:rPr>
          <w:rFonts w:ascii="Times" w:eastAsia="Times New Roman" w:hAnsi="Times" w:cs="Times New Roman"/>
          <w:sz w:val="20"/>
          <w:szCs w:val="20"/>
          <w:lang w:val="ca-ES"/>
        </w:rPr>
        <w:t>investigació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empírica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 xml:space="preserve">i </w:t>
      </w:r>
      <w:r w:rsidR="0088046A">
        <w:rPr>
          <w:rFonts w:ascii="Times" w:eastAsia="Times New Roman" w:hAnsi="Times" w:cs="Times New Roman"/>
          <w:sz w:val="20"/>
          <w:szCs w:val="20"/>
          <w:lang w:val="ca-ES"/>
        </w:rPr>
        <w:t>de caràcter tecnològic</w:t>
      </w:r>
      <w:r>
        <w:rPr>
          <w:rFonts w:ascii="Times" w:eastAsia="Times New Roman" w:hAnsi="Times" w:cs="Times New Roman"/>
          <w:sz w:val="20"/>
          <w:szCs w:val="20"/>
          <w:lang w:val="ca-ES"/>
        </w:rPr>
        <w:t xml:space="preserve">,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>cosa que</w:t>
      </w:r>
      <w:r>
        <w:rPr>
          <w:rFonts w:ascii="Times" w:eastAsia="Times New Roman" w:hAnsi="Times" w:cs="Times New Roman"/>
          <w:sz w:val="20"/>
          <w:szCs w:val="20"/>
          <w:lang w:val="ca-ES"/>
        </w:rPr>
        <w:t xml:space="preserve"> é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s po</w:t>
      </w:r>
      <w:r>
        <w:rPr>
          <w:rFonts w:ascii="Times" w:eastAsia="Times New Roman" w:hAnsi="Times" w:cs="Times New Roman"/>
          <w:sz w:val="20"/>
          <w:szCs w:val="20"/>
          <w:lang w:val="ca-ES"/>
        </w:rPr>
        <w:t>s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sible gr</w:t>
      </w:r>
      <w:r>
        <w:rPr>
          <w:rFonts w:ascii="Times" w:eastAsia="Times New Roman" w:hAnsi="Times" w:cs="Times New Roman"/>
          <w:sz w:val="20"/>
          <w:szCs w:val="20"/>
          <w:lang w:val="ca-ES"/>
        </w:rPr>
        <w:t>à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ci</w:t>
      </w:r>
      <w:r>
        <w:rPr>
          <w:rFonts w:ascii="Times" w:eastAsia="Times New Roman" w:hAnsi="Times" w:cs="Times New Roman"/>
          <w:sz w:val="20"/>
          <w:szCs w:val="20"/>
          <w:lang w:val="ca-ES"/>
        </w:rPr>
        <w:t>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s a un </w:t>
      </w:r>
      <w:r>
        <w:rPr>
          <w:rFonts w:ascii="Times" w:eastAsia="Times New Roman" w:hAnsi="Times" w:cs="Times New Roman"/>
          <w:sz w:val="20"/>
          <w:szCs w:val="20"/>
          <w:lang w:val="ca-ES"/>
        </w:rPr>
        <w:t>grup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 xml:space="preserve">d’investigadors 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interdisciplinar</w:t>
      </w:r>
      <w:r>
        <w:rPr>
          <w:rFonts w:ascii="Times" w:eastAsia="Times New Roman" w:hAnsi="Times" w:cs="Times New Roman"/>
          <w:sz w:val="20"/>
          <w:szCs w:val="20"/>
          <w:lang w:val="ca-ES"/>
        </w:rPr>
        <w:t>i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.</w:t>
      </w:r>
    </w:p>
    <w:p w14:paraId="77E4DB9D" w14:textId="77777777" w:rsidR="00E114F8" w:rsidRPr="00E114F8" w:rsidRDefault="00E114F8" w:rsidP="00E114F8">
      <w:pPr>
        <w:rPr>
          <w:rFonts w:ascii="Times" w:eastAsia="Times New Roman" w:hAnsi="Times" w:cs="Times New Roman"/>
          <w:sz w:val="20"/>
          <w:szCs w:val="20"/>
          <w:lang w:val="ca-ES"/>
        </w:rPr>
      </w:pPr>
    </w:p>
    <w:p w14:paraId="21CA0DC6" w14:textId="4B8363BA" w:rsidR="00E114F8" w:rsidRPr="00E114F8" w:rsidRDefault="00E114F8" w:rsidP="00E114F8">
      <w:pPr>
        <w:rPr>
          <w:rFonts w:ascii="Times" w:eastAsia="Times New Roman" w:hAnsi="Times" w:cs="Times New Roman"/>
          <w:sz w:val="20"/>
          <w:szCs w:val="20"/>
          <w:lang w:val="ca-ES"/>
        </w:rPr>
      </w:pPr>
      <w:r>
        <w:rPr>
          <w:rFonts w:ascii="Times" w:eastAsia="Times New Roman" w:hAnsi="Times" w:cs="Times New Roman"/>
          <w:sz w:val="20"/>
          <w:szCs w:val="20"/>
          <w:lang w:val="ca-ES"/>
        </w:rPr>
        <w:t>El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2005 el go</w:t>
      </w:r>
      <w:r>
        <w:rPr>
          <w:rFonts w:ascii="Times" w:eastAsia="Times New Roman" w:hAnsi="Times" w:cs="Times New Roman"/>
          <w:sz w:val="20"/>
          <w:szCs w:val="20"/>
          <w:lang w:val="ca-ES"/>
        </w:rPr>
        <w:t>vern català va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recon</w:t>
      </w:r>
      <w:r>
        <w:rPr>
          <w:rFonts w:ascii="Times" w:eastAsia="Times New Roman" w:hAnsi="Times" w:cs="Times New Roman"/>
          <w:sz w:val="20"/>
          <w:szCs w:val="20"/>
          <w:lang w:val="ca-ES"/>
        </w:rPr>
        <w:t>èixer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TransMedia Catalonia com</w:t>
      </w:r>
      <w:r>
        <w:rPr>
          <w:rFonts w:ascii="Times" w:eastAsia="Times New Roman" w:hAnsi="Times" w:cs="Times New Roman"/>
          <w:sz w:val="20"/>
          <w:szCs w:val="20"/>
          <w:lang w:val="ca-ES"/>
        </w:rPr>
        <w:t xml:space="preserve"> a grup emergent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(SGR2005/230), </w:t>
      </w:r>
      <w:r>
        <w:rPr>
          <w:rFonts w:ascii="Times" w:eastAsia="Times New Roman" w:hAnsi="Times" w:cs="Times New Roman"/>
          <w:sz w:val="20"/>
          <w:szCs w:val="20"/>
          <w:lang w:val="ca-ES"/>
        </w:rPr>
        <w:t>i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des</w:t>
      </w:r>
      <w:r>
        <w:rPr>
          <w:rFonts w:ascii="Times" w:eastAsia="Times New Roman" w:hAnsi="Times" w:cs="Times New Roman"/>
          <w:sz w:val="20"/>
          <w:szCs w:val="20"/>
          <w:lang w:val="ca-ES"/>
        </w:rPr>
        <w:t xml:space="preserve"> 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de 2009 </w:t>
      </w:r>
      <w:r>
        <w:rPr>
          <w:rFonts w:ascii="Times" w:eastAsia="Times New Roman" w:hAnsi="Times" w:cs="Times New Roman"/>
          <w:sz w:val="20"/>
          <w:szCs w:val="20"/>
          <w:lang w:val="ca-ES"/>
        </w:rPr>
        <w:t>és un grup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de </w:t>
      </w:r>
      <w:r>
        <w:rPr>
          <w:rFonts w:ascii="Times" w:eastAsia="Times New Roman" w:hAnsi="Times" w:cs="Times New Roman"/>
          <w:sz w:val="20"/>
          <w:szCs w:val="20"/>
          <w:lang w:val="ca-ES"/>
        </w:rPr>
        <w:t>recerca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consolida</w:t>
      </w:r>
      <w:r>
        <w:rPr>
          <w:rFonts w:ascii="Times" w:eastAsia="Times New Roman" w:hAnsi="Times" w:cs="Times New Roman"/>
          <w:sz w:val="20"/>
          <w:szCs w:val="20"/>
          <w:lang w:val="ca-ES"/>
        </w:rPr>
        <w:t>t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(2009SGR700, 2014SGR27)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>vinculat</w:t>
      </w:r>
      <w:r>
        <w:rPr>
          <w:rFonts w:ascii="Times" w:eastAsia="Times New Roman" w:hAnsi="Times" w:cs="Times New Roman"/>
          <w:sz w:val="20"/>
          <w:szCs w:val="20"/>
          <w:lang w:val="ca-ES"/>
        </w:rPr>
        <w:t xml:space="preserve"> al Departament de Traducció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</w:t>
      </w:r>
      <w:r>
        <w:rPr>
          <w:rFonts w:ascii="Times" w:eastAsia="Times New Roman" w:hAnsi="Times" w:cs="Times New Roman"/>
          <w:sz w:val="20"/>
          <w:szCs w:val="20"/>
          <w:lang w:val="ca-ES"/>
        </w:rPr>
        <w:t>i Interpretació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</w:t>
      </w:r>
      <w:r>
        <w:rPr>
          <w:rFonts w:ascii="Times" w:eastAsia="Times New Roman" w:hAnsi="Times" w:cs="Times New Roman"/>
          <w:sz w:val="20"/>
          <w:szCs w:val="20"/>
          <w:lang w:val="ca-ES"/>
        </w:rPr>
        <w:t>i Estudis d’À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sia Oriental de la UAB.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>El grup d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irige</w:t>
      </w:r>
      <w:r>
        <w:rPr>
          <w:rFonts w:ascii="Times" w:eastAsia="Times New Roman" w:hAnsi="Times" w:cs="Times New Roman"/>
          <w:sz w:val="20"/>
          <w:szCs w:val="20"/>
          <w:lang w:val="ca-ES"/>
        </w:rPr>
        <w:t>ix el Laboratori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de Tecnolog</w:t>
      </w:r>
      <w:r>
        <w:rPr>
          <w:rFonts w:ascii="Times" w:eastAsia="Times New Roman" w:hAnsi="Times" w:cs="Times New Roman"/>
          <w:sz w:val="20"/>
          <w:szCs w:val="20"/>
          <w:lang w:val="ca-ES"/>
        </w:rPr>
        <w:t>ie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s Aplicad</w:t>
      </w:r>
      <w:r>
        <w:rPr>
          <w:rFonts w:ascii="Times" w:eastAsia="Times New Roman" w:hAnsi="Times" w:cs="Times New Roman"/>
          <w:sz w:val="20"/>
          <w:szCs w:val="20"/>
          <w:lang w:val="ca-ES"/>
        </w:rPr>
        <w:t>es a la Traducció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Audiovisual, que of</w:t>
      </w:r>
      <w:r>
        <w:rPr>
          <w:rFonts w:ascii="Times" w:eastAsia="Times New Roman" w:hAnsi="Times" w:cs="Times New Roman"/>
          <w:sz w:val="20"/>
          <w:szCs w:val="20"/>
          <w:lang w:val="ca-ES"/>
        </w:rPr>
        <w:t>e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>re</w:t>
      </w:r>
      <w:r>
        <w:rPr>
          <w:rFonts w:ascii="Times" w:eastAsia="Times New Roman" w:hAnsi="Times" w:cs="Times New Roman"/>
          <w:sz w:val="20"/>
          <w:szCs w:val="20"/>
          <w:lang w:val="ca-ES"/>
        </w:rPr>
        <w:t>ix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 serv</w:t>
      </w:r>
      <w:r>
        <w:rPr>
          <w:rFonts w:ascii="Times" w:eastAsia="Times New Roman" w:hAnsi="Times" w:cs="Times New Roman"/>
          <w:sz w:val="20"/>
          <w:szCs w:val="20"/>
          <w:lang w:val="ca-ES"/>
        </w:rPr>
        <w:t>ei</w:t>
      </w:r>
      <w:r w:rsidRPr="00E114F8">
        <w:rPr>
          <w:rFonts w:ascii="Times" w:eastAsia="Times New Roman" w:hAnsi="Times" w:cs="Times New Roman"/>
          <w:sz w:val="20"/>
          <w:szCs w:val="20"/>
          <w:lang w:val="ca-ES"/>
        </w:rPr>
        <w:t xml:space="preserve">s 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>d’</w:t>
      </w:r>
      <w:r w:rsidR="009636AE" w:rsidRPr="009636AE">
        <w:rPr>
          <w:rFonts w:ascii="Times" w:eastAsia="Times New Roman" w:hAnsi="Times" w:cs="Times New Roman"/>
          <w:i/>
          <w:sz w:val="20"/>
          <w:szCs w:val="20"/>
          <w:lang w:val="ca-ES"/>
        </w:rPr>
        <w:t>eye-tracking</w:t>
      </w:r>
      <w:r w:rsidR="009636AE">
        <w:rPr>
          <w:rFonts w:ascii="Times" w:eastAsia="Times New Roman" w:hAnsi="Times" w:cs="Times New Roman"/>
          <w:sz w:val="20"/>
          <w:szCs w:val="20"/>
          <w:lang w:val="ca-ES"/>
        </w:rPr>
        <w:t xml:space="preserve"> i </w:t>
      </w:r>
      <w:r w:rsidR="002B486D">
        <w:rPr>
          <w:rFonts w:ascii="Times" w:eastAsia="Times New Roman" w:hAnsi="Times" w:cs="Times New Roman"/>
          <w:sz w:val="20"/>
          <w:szCs w:val="20"/>
          <w:lang w:val="ca-ES"/>
        </w:rPr>
        <w:t xml:space="preserve">mesures </w:t>
      </w:r>
      <w:r w:rsidR="00C847F7">
        <w:rPr>
          <w:rFonts w:ascii="Times" w:eastAsia="Times New Roman" w:hAnsi="Times" w:cs="Times New Roman"/>
          <w:sz w:val="20"/>
          <w:szCs w:val="20"/>
          <w:lang w:val="ca-ES"/>
        </w:rPr>
        <w:t xml:space="preserve">de variables </w:t>
      </w:r>
      <w:r w:rsidR="002B486D">
        <w:rPr>
          <w:rFonts w:ascii="Times" w:eastAsia="Times New Roman" w:hAnsi="Times" w:cs="Times New Roman"/>
          <w:sz w:val="20"/>
          <w:szCs w:val="20"/>
          <w:lang w:val="ca-ES"/>
        </w:rPr>
        <w:t>electrofisiològiques.</w:t>
      </w:r>
    </w:p>
    <w:p w14:paraId="5F7F2298" w14:textId="77777777" w:rsidR="00E114F8" w:rsidRPr="00E114F8" w:rsidRDefault="00E114F8" w:rsidP="00E114F8">
      <w:pPr>
        <w:rPr>
          <w:rFonts w:ascii="Times" w:eastAsia="Times New Roman" w:hAnsi="Times" w:cs="Times New Roman"/>
          <w:sz w:val="20"/>
          <w:szCs w:val="20"/>
          <w:lang w:val="ca-ES"/>
        </w:rPr>
      </w:pPr>
    </w:p>
    <w:p w14:paraId="2B5F0DDE" w14:textId="77777777" w:rsidR="00E114F8" w:rsidRPr="00E114F8" w:rsidRDefault="00E114F8">
      <w:pPr>
        <w:rPr>
          <w:b/>
        </w:rPr>
      </w:pPr>
      <w:r w:rsidRPr="00E114F8">
        <w:rPr>
          <w:b/>
        </w:rPr>
        <w:t>ENGLISH</w:t>
      </w:r>
    </w:p>
    <w:p w14:paraId="3CFC9135" w14:textId="6CAD661B" w:rsidR="00E114F8" w:rsidRPr="00582786" w:rsidRDefault="00E114F8" w:rsidP="009636AE">
      <w:pPr>
        <w:rPr>
          <w:rFonts w:ascii="Times" w:eastAsia="Times New Roman" w:hAnsi="Times" w:cs="Times New Roman"/>
          <w:sz w:val="20"/>
          <w:szCs w:val="20"/>
        </w:rPr>
      </w:pPr>
      <w:r w:rsidRPr="00582786">
        <w:rPr>
          <w:rFonts w:ascii="Times" w:eastAsia="Times New Roman" w:hAnsi="Times" w:cs="Times New Roman"/>
          <w:sz w:val="20"/>
          <w:szCs w:val="20"/>
        </w:rPr>
        <w:t xml:space="preserve">TransMedia Catalonia is </w:t>
      </w:r>
      <w:r w:rsidR="009636AE" w:rsidRPr="00582786">
        <w:rPr>
          <w:rFonts w:ascii="Times" w:eastAsia="Times New Roman" w:hAnsi="Times" w:cs="Times New Roman"/>
          <w:sz w:val="20"/>
          <w:szCs w:val="20"/>
        </w:rPr>
        <w:t>a</w:t>
      </w:r>
      <w:r w:rsidRPr="00582786">
        <w:rPr>
          <w:rFonts w:ascii="Times" w:eastAsia="Times New Roman" w:hAnsi="Times" w:cs="Times New Roman"/>
          <w:sz w:val="20"/>
          <w:szCs w:val="20"/>
        </w:rPr>
        <w:t xml:space="preserve"> research group </w:t>
      </w:r>
      <w:r w:rsidR="009636AE" w:rsidRPr="00582786">
        <w:rPr>
          <w:rFonts w:ascii="Times" w:eastAsia="Times New Roman" w:hAnsi="Times" w:cs="Times New Roman"/>
          <w:sz w:val="20"/>
          <w:szCs w:val="20"/>
        </w:rPr>
        <w:t xml:space="preserve">that </w:t>
      </w:r>
      <w:r w:rsidRPr="00582786">
        <w:rPr>
          <w:rFonts w:ascii="Times" w:eastAsia="Times New Roman" w:hAnsi="Times" w:cs="Times New Roman"/>
          <w:sz w:val="20"/>
          <w:szCs w:val="20"/>
        </w:rPr>
        <w:t xml:space="preserve">aims to research audiovisual translation (dubbing, subtitling, voice-over, etc.) and media accessibility (subtitling for the deaf and hard-of-hearing, respeaking, audio description, audio subtitling, sign language) in various genres, platforms and supports. After an initial period devoted to descriptive research, its focus is now </w:t>
      </w:r>
      <w:r w:rsidR="009636AE" w:rsidRPr="00582786">
        <w:rPr>
          <w:rFonts w:ascii="Times" w:eastAsia="Times New Roman" w:hAnsi="Times" w:cs="Times New Roman"/>
          <w:sz w:val="20"/>
          <w:szCs w:val="20"/>
        </w:rPr>
        <w:t xml:space="preserve">mostly </w:t>
      </w:r>
      <w:r w:rsidR="00BE655A" w:rsidRPr="00582786">
        <w:rPr>
          <w:rFonts w:ascii="Times" w:eastAsia="Times New Roman" w:hAnsi="Times" w:cs="Times New Roman"/>
          <w:sz w:val="20"/>
          <w:szCs w:val="20"/>
        </w:rPr>
        <w:t xml:space="preserve">on </w:t>
      </w:r>
      <w:r w:rsidRPr="00582786">
        <w:rPr>
          <w:rFonts w:ascii="Times" w:eastAsia="Times New Roman" w:hAnsi="Times" w:cs="Times New Roman"/>
          <w:sz w:val="20"/>
          <w:szCs w:val="20"/>
        </w:rPr>
        <w:t>empirical research and technological implementation. This is possible thanks to an interdisciplinary group which integrates researchers from various backgrounds</w:t>
      </w:r>
      <w:r w:rsidR="009636AE" w:rsidRPr="00582786">
        <w:rPr>
          <w:rFonts w:ascii="Times" w:eastAsia="Times New Roman" w:hAnsi="Times" w:cs="Times New Roman"/>
          <w:sz w:val="20"/>
          <w:szCs w:val="20"/>
        </w:rPr>
        <w:t>.</w:t>
      </w:r>
    </w:p>
    <w:p w14:paraId="67140BE2" w14:textId="77777777" w:rsidR="009636AE" w:rsidRPr="00582786" w:rsidRDefault="009636AE" w:rsidP="009636AE">
      <w:pPr>
        <w:rPr>
          <w:rFonts w:ascii="Times" w:eastAsia="Times New Roman" w:hAnsi="Times" w:cs="Times New Roman"/>
          <w:sz w:val="20"/>
          <w:szCs w:val="20"/>
        </w:rPr>
      </w:pPr>
    </w:p>
    <w:p w14:paraId="405B7DCA" w14:textId="1FACB1B4" w:rsidR="00E114F8" w:rsidRPr="00582786" w:rsidRDefault="00E114F8" w:rsidP="00E02AAE">
      <w:pPr>
        <w:rPr>
          <w:rFonts w:ascii="Times" w:eastAsia="Times New Roman" w:hAnsi="Times" w:cs="Times New Roman"/>
          <w:sz w:val="20"/>
          <w:szCs w:val="20"/>
        </w:rPr>
      </w:pPr>
      <w:r w:rsidRPr="00582786">
        <w:rPr>
          <w:rFonts w:ascii="Times" w:eastAsia="Times New Roman" w:hAnsi="Times" w:cs="Times New Roman"/>
          <w:sz w:val="20"/>
          <w:szCs w:val="20"/>
        </w:rPr>
        <w:t>TransMedia Catalonia was recognised in 2005 as an emerging group by the Catalan government (SGR2005/230) and has been a consolidated research group since 2009 (2009SGR700, 2014SGR27), linked to UAB's</w:t>
      </w:r>
      <w:r w:rsidRPr="00582786">
        <w:rPr>
          <w:rFonts w:ascii="Times" w:eastAsia="Times New Roman" w:hAnsi="Times"/>
          <w:sz w:val="20"/>
          <w:szCs w:val="20"/>
        </w:rPr>
        <w:t> </w:t>
      </w:r>
      <w:hyperlink r:id="rId4" w:history="1">
        <w:r w:rsidRPr="00582786">
          <w:rPr>
            <w:rFonts w:ascii="Times" w:eastAsia="Times New Roman" w:hAnsi="Times"/>
            <w:sz w:val="20"/>
            <w:szCs w:val="20"/>
          </w:rPr>
          <w:t>Department of Translation and Interpreting and East Asian Studies</w:t>
        </w:r>
      </w:hyperlink>
      <w:r w:rsidRPr="00582786">
        <w:rPr>
          <w:rFonts w:ascii="Times" w:eastAsia="Times New Roman" w:hAnsi="Times" w:cs="Times New Roman"/>
          <w:sz w:val="20"/>
          <w:szCs w:val="20"/>
        </w:rPr>
        <w:t xml:space="preserve">. It manages the Laboratory of Technologies Applied to Audiovisual Translation, which offers eye-tracking </w:t>
      </w:r>
      <w:r w:rsidR="002B486D" w:rsidRPr="00582786">
        <w:rPr>
          <w:rFonts w:ascii="Times" w:eastAsia="Times New Roman" w:hAnsi="Times" w:cs="Times New Roman"/>
          <w:sz w:val="20"/>
          <w:szCs w:val="20"/>
        </w:rPr>
        <w:t>electrophysiological services.</w:t>
      </w:r>
    </w:p>
    <w:p w14:paraId="66BBBE42" w14:textId="77777777" w:rsidR="00763EA1" w:rsidRDefault="00763EA1" w:rsidP="00E02AAE">
      <w:pPr>
        <w:rPr>
          <w:rFonts w:ascii="Times" w:eastAsia="Times New Roman" w:hAnsi="Times" w:cs="Times New Roman"/>
          <w:sz w:val="20"/>
          <w:szCs w:val="20"/>
        </w:rPr>
      </w:pPr>
    </w:p>
    <w:p w14:paraId="4B7EE96E" w14:textId="602DD1EE" w:rsidR="00763EA1" w:rsidRDefault="00667B21" w:rsidP="00E02AAE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Web: </w:t>
      </w:r>
      <w:hyperlink r:id="rId5" w:history="1">
        <w:r w:rsidRPr="00C864D1">
          <w:rPr>
            <w:rStyle w:val="Enlla"/>
            <w:rFonts w:ascii="Times" w:eastAsia="Times New Roman" w:hAnsi="Times" w:cs="Times New Roman"/>
            <w:sz w:val="20"/>
            <w:szCs w:val="20"/>
          </w:rPr>
          <w:t>http://grupsderecerca.uab.cat/transmedia/</w:t>
        </w:r>
      </w:hyperlink>
      <w:r>
        <w:rPr>
          <w:rFonts w:ascii="Times" w:eastAsia="Times New Roman" w:hAnsi="Times" w:cs="Times New Roman"/>
          <w:sz w:val="20"/>
          <w:szCs w:val="20"/>
        </w:rPr>
        <w:t xml:space="preserve"> </w:t>
      </w:r>
    </w:p>
    <w:p w14:paraId="3DB8A029" w14:textId="68A1EF67" w:rsidR="00763EA1" w:rsidRDefault="00763EA1" w:rsidP="00E02AAE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Twitter: @TransmediaCatalonia</w:t>
      </w:r>
    </w:p>
    <w:p w14:paraId="5ECDF9AD" w14:textId="2C93D0A9" w:rsidR="00763EA1" w:rsidRPr="00E02AAE" w:rsidRDefault="00763EA1" w:rsidP="00E02AAE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Canal al youtube: </w:t>
      </w:r>
      <w:r w:rsidRPr="00763EA1">
        <w:rPr>
          <w:rFonts w:ascii="Times" w:eastAsia="Times New Roman" w:hAnsi="Times" w:cs="Times New Roman"/>
          <w:sz w:val="20"/>
          <w:szCs w:val="20"/>
        </w:rPr>
        <w:t>https://www.youtube.com/channel/UC4fD8kbsm9Vk-_Vjx7hOjIA</w:t>
      </w:r>
    </w:p>
    <w:p w14:paraId="10F57891" w14:textId="77777777" w:rsidR="00E114F8" w:rsidRDefault="00E114F8">
      <w:pPr>
        <w:rPr>
          <w:rFonts w:ascii="Times" w:hAnsi="Times"/>
        </w:rPr>
      </w:pPr>
    </w:p>
    <w:p w14:paraId="49B603C7" w14:textId="77777777" w:rsidR="00763EA1" w:rsidRPr="00E02AAE" w:rsidRDefault="00763EA1">
      <w:pPr>
        <w:rPr>
          <w:rFonts w:ascii="Times" w:hAnsi="Times"/>
        </w:rPr>
      </w:pPr>
    </w:p>
    <w:sectPr w:rsidR="00763EA1" w:rsidRPr="00E02AAE" w:rsidSect="004B0C4F">
      <w:pgSz w:w="11900" w:h="16840"/>
      <w:pgMar w:top="1417" w:right="1701" w:bottom="141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4F8"/>
    <w:rsid w:val="000310E5"/>
    <w:rsid w:val="00091B7D"/>
    <w:rsid w:val="00102C57"/>
    <w:rsid w:val="00170BAC"/>
    <w:rsid w:val="002B486D"/>
    <w:rsid w:val="00311B10"/>
    <w:rsid w:val="004B0C4F"/>
    <w:rsid w:val="0051244C"/>
    <w:rsid w:val="00582786"/>
    <w:rsid w:val="005C63CD"/>
    <w:rsid w:val="0064161E"/>
    <w:rsid w:val="00667B21"/>
    <w:rsid w:val="00726A12"/>
    <w:rsid w:val="00763EA1"/>
    <w:rsid w:val="0088046A"/>
    <w:rsid w:val="008D1F35"/>
    <w:rsid w:val="0093439E"/>
    <w:rsid w:val="009636AE"/>
    <w:rsid w:val="00A146FF"/>
    <w:rsid w:val="00AD59D6"/>
    <w:rsid w:val="00B05436"/>
    <w:rsid w:val="00BE655A"/>
    <w:rsid w:val="00C847F7"/>
    <w:rsid w:val="00CA29B5"/>
    <w:rsid w:val="00DC391E"/>
    <w:rsid w:val="00DF0E66"/>
    <w:rsid w:val="00E02AAE"/>
    <w:rsid w:val="00E114F8"/>
    <w:rsid w:val="00FC118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9237B"/>
  <w15:docId w15:val="{8083BB9D-A372-449E-BFD1-2D10A4F9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rtejustify">
    <w:name w:val="rtejustify"/>
    <w:basedOn w:val="Normal"/>
    <w:rsid w:val="00E114F8"/>
    <w:pPr>
      <w:spacing w:before="100" w:beforeAutospacing="1" w:after="100" w:afterAutospacing="1"/>
    </w:pPr>
    <w:rPr>
      <w:rFonts w:ascii="Times" w:hAnsi="Times"/>
      <w:sz w:val="20"/>
      <w:szCs w:val="20"/>
      <w:lang w:val="es-ES_tradnl"/>
    </w:rPr>
  </w:style>
  <w:style w:type="character" w:styleId="Enlla">
    <w:name w:val="Hyperlink"/>
    <w:basedOn w:val="Tipusdelletraperdefectedelpargraf"/>
    <w:uiPriority w:val="99"/>
    <w:unhideWhenUsed/>
    <w:rsid w:val="00E114F8"/>
    <w:rPr>
      <w:color w:val="0000FF"/>
      <w:u w:val="single"/>
    </w:rPr>
  </w:style>
  <w:style w:type="character" w:customStyle="1" w:styleId="apple-converted-space">
    <w:name w:val="apple-converted-space"/>
    <w:basedOn w:val="Tipusdelletraperdefectedelpargraf"/>
    <w:rsid w:val="00E11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3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rupsderecerca.uab.cat/transmedia/" TargetMode="External"/><Relationship Id="rId4" Type="http://schemas.openxmlformats.org/officeDocument/2006/relationships/hyperlink" Target="http://www.uab.cat/servlet/Satellite/department-of-translation-and-interpreting-1334210388272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2845</Characters>
  <Application>Microsoft Office Word</Application>
  <DocSecurity>4</DocSecurity>
  <Lines>23</Lines>
  <Paragraphs>6</Paragraphs>
  <ScaleCrop>false</ScaleCrop>
  <Company>Universitat Autònoma de Barcelona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Rovira-Esteva</dc:creator>
  <cp:keywords/>
  <dc:description/>
  <cp:lastModifiedBy>Anna Lopo Caurín</cp:lastModifiedBy>
  <cp:revision>2</cp:revision>
  <dcterms:created xsi:type="dcterms:W3CDTF">2017-03-20T14:51:00Z</dcterms:created>
  <dcterms:modified xsi:type="dcterms:W3CDTF">2017-03-20T14:51:00Z</dcterms:modified>
</cp:coreProperties>
</file>