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54" w:rsidRDefault="006E6454" w:rsidP="004E0367">
      <w:pPr>
        <w:pStyle w:val="estilo5"/>
        <w:jc w:val="both"/>
        <w:rPr>
          <w:rStyle w:val="Textennegreta"/>
          <w:lang w:val="en-US"/>
        </w:rPr>
      </w:pPr>
      <w:r>
        <w:rPr>
          <w:rStyle w:val="Textennegreta"/>
          <w:lang w:val="en-US"/>
        </w:rPr>
        <w:t xml:space="preserve">SPIN-PORICS: </w:t>
      </w:r>
      <w:r w:rsidRPr="00C32436">
        <w:rPr>
          <w:rStyle w:val="Textennegreta"/>
          <w:lang w:val="en-US"/>
        </w:rPr>
        <w:t xml:space="preserve">Merging </w:t>
      </w:r>
      <w:proofErr w:type="spellStart"/>
      <w:r w:rsidRPr="00C32436">
        <w:rPr>
          <w:rStyle w:val="Textennegreta"/>
          <w:lang w:val="en-US"/>
        </w:rPr>
        <w:t>nanoporous</w:t>
      </w:r>
      <w:proofErr w:type="spellEnd"/>
      <w:r w:rsidRPr="00C32436">
        <w:rPr>
          <w:rStyle w:val="Textennegreta"/>
          <w:lang w:val="en-US"/>
        </w:rPr>
        <w:t xml:space="preserve"> materials wi</w:t>
      </w:r>
      <w:r>
        <w:rPr>
          <w:rStyle w:val="Textennegreta"/>
          <w:lang w:val="en-US"/>
        </w:rPr>
        <w:t xml:space="preserve">th energy-efficient </w:t>
      </w:r>
      <w:proofErr w:type="spellStart"/>
      <w:r>
        <w:rPr>
          <w:rStyle w:val="Textennegreta"/>
          <w:lang w:val="en-US"/>
        </w:rPr>
        <w:t>spintronics</w:t>
      </w:r>
      <w:proofErr w:type="spellEnd"/>
      <w:r w:rsidRPr="00C32436">
        <w:rPr>
          <w:rStyle w:val="Textennegreta"/>
          <w:lang w:val="en-US"/>
        </w:rPr>
        <w:t xml:space="preserve"> </w:t>
      </w:r>
    </w:p>
    <w:p w:rsidR="00850D08" w:rsidRDefault="006E6454" w:rsidP="006E6454">
      <w:pPr>
        <w:pStyle w:val="estilo5"/>
        <w:jc w:val="both"/>
        <w:rPr>
          <w:rStyle w:val="Textennegreta"/>
          <w:b w:val="0"/>
          <w:lang w:val="en-US"/>
        </w:rPr>
      </w:pPr>
      <w:r w:rsidRPr="006E6454">
        <w:rPr>
          <w:rStyle w:val="Textennegreta"/>
          <w:b w:val="0"/>
          <w:lang w:val="en-US"/>
        </w:rPr>
        <w:t>SPIN-PORICS is</w:t>
      </w:r>
      <w:r w:rsidR="00850D08">
        <w:rPr>
          <w:rStyle w:val="Textennegreta"/>
          <w:b w:val="0"/>
          <w:lang w:val="en-US"/>
        </w:rPr>
        <w:t xml:space="preserve"> a</w:t>
      </w:r>
      <w:r w:rsidRPr="006E6454">
        <w:rPr>
          <w:rStyle w:val="Textennegreta"/>
          <w:b w:val="0"/>
          <w:lang w:val="en-US"/>
        </w:rPr>
        <w:t xml:space="preserve"> </w:t>
      </w:r>
      <w:hyperlink r:id="rId5" w:history="1">
        <w:r w:rsidRPr="006E6454">
          <w:rPr>
            <w:rStyle w:val="Enlla"/>
            <w:lang w:val="en-US"/>
          </w:rPr>
          <w:t>Consolidator Grant</w:t>
        </w:r>
      </w:hyperlink>
      <w:r w:rsidRPr="006E6454">
        <w:rPr>
          <w:rStyle w:val="Textennegreta"/>
          <w:b w:val="0"/>
          <w:lang w:val="en-US"/>
        </w:rPr>
        <w:t xml:space="preserve"> from</w:t>
      </w:r>
      <w:r w:rsidRPr="006E6454">
        <w:rPr>
          <w:rStyle w:val="Textennegreta"/>
          <w:b w:val="0"/>
          <w:lang w:val="en-US"/>
        </w:rPr>
        <w:t xml:space="preserve"> the European Research Council</w:t>
      </w:r>
      <w:r w:rsidR="00430C59">
        <w:rPr>
          <w:rStyle w:val="Textennegreta"/>
          <w:b w:val="0"/>
          <w:lang w:val="en-US"/>
        </w:rPr>
        <w:t xml:space="preserve"> (</w:t>
      </w:r>
      <w:bookmarkStart w:id="0" w:name="_GoBack"/>
      <w:bookmarkEnd w:id="0"/>
      <w:r w:rsidR="00430C59">
        <w:rPr>
          <w:rStyle w:val="Textennegreta"/>
          <w:b w:val="0"/>
          <w:lang w:val="en-US"/>
        </w:rPr>
        <w:t>648454)</w:t>
      </w:r>
    </w:p>
    <w:p w:rsidR="004E0367" w:rsidRPr="00C32436" w:rsidRDefault="004E0367" w:rsidP="006E6454">
      <w:pPr>
        <w:pStyle w:val="estilo5"/>
        <w:jc w:val="both"/>
        <w:rPr>
          <w:lang w:val="en-US"/>
        </w:rPr>
      </w:pPr>
      <w:r w:rsidRPr="00C32436">
        <w:rPr>
          <w:lang w:val="en-US"/>
        </w:rPr>
        <w:t xml:space="preserve">This Project aims to integrate engineered </w:t>
      </w:r>
      <w:proofErr w:type="spellStart"/>
      <w:r w:rsidRPr="00C32436">
        <w:rPr>
          <w:lang w:val="en-US"/>
        </w:rPr>
        <w:t>nanoporous</w:t>
      </w:r>
      <w:proofErr w:type="spellEnd"/>
      <w:r w:rsidRPr="00C32436">
        <w:rPr>
          <w:lang w:val="en-US"/>
        </w:rPr>
        <w:t xml:space="preserve"> materials into novel energy-efficient spintronic applications. Magnetic storage and magneto-electronic devices are conventionally controlled by means of magnetic fields (via electromagnetic induction) or using spin-polarized electric currents (spin-transfer torque). Both principles involve significant energy loss by heat dissipation (Joule effect). The replacement of electric current with electric field would drastically reduce the overall power consumption. Strain-mediated magneto-electric coupling in piezoelectric-</w:t>
      </w:r>
      <w:proofErr w:type="spellStart"/>
      <w:r w:rsidRPr="00C32436">
        <w:rPr>
          <w:lang w:val="en-US"/>
        </w:rPr>
        <w:t>magnetostrictive</w:t>
      </w:r>
      <w:proofErr w:type="spellEnd"/>
      <w:r w:rsidRPr="00C32436">
        <w:rPr>
          <w:lang w:val="en-US"/>
        </w:rPr>
        <w:t xml:space="preserve"> bilayers might appear a proper strategy to achieve this goal. However, this approach is not suitable in </w:t>
      </w:r>
      <w:proofErr w:type="spellStart"/>
      <w:r w:rsidRPr="00C32436">
        <w:rPr>
          <w:lang w:val="en-US"/>
        </w:rPr>
        <w:t>spintronics</w:t>
      </w:r>
      <w:proofErr w:type="spellEnd"/>
      <w:r w:rsidRPr="00C32436">
        <w:rPr>
          <w:lang w:val="en-US"/>
        </w:rPr>
        <w:t xml:space="preserve"> because of the clamping effects with the substrate, need of epitaxial interfaces and risk of fatigue-induced mechanical failure. The exciting possibility to control ferromagnetism of metals and semiconductors directly with electric field (without strain) has been recently reported, but most significant effects occur below 300 K and only in ultra-thin films or nanoparticles. This Project tackles the development of a new type of nanocomposite material, comprising an electrically conducting or semiconducting </w:t>
      </w:r>
      <w:proofErr w:type="spellStart"/>
      <w:r w:rsidRPr="00C32436">
        <w:rPr>
          <w:lang w:val="en-US"/>
        </w:rPr>
        <w:t>nanoporous</w:t>
      </w:r>
      <w:proofErr w:type="spellEnd"/>
      <w:r w:rsidRPr="00C32436">
        <w:rPr>
          <w:lang w:val="en-US"/>
        </w:rPr>
        <w:t xml:space="preserve"> layer filled with a suitable dielectric material, where the magnetic properties of the metal/semiconductor will be largely tuned at room temperature (RT) by simply applying a voltage, via electric charge accumulation. The porous layer will consist of specific alloys (Cu-Ni or Fe-Rh) or oxide diluted magnetic semiconductors, where surface magnetic properties have been recently reported to be sensitive to electric field at RT. Based on these new materials, three technological applications are envisaged: electrically-assisted magnetic recording, voltage-driven switching of magnetic random-access memories and spin field-effect transistors. The obtained results are likely to open new paradigms in the field of </w:t>
      </w:r>
      <w:proofErr w:type="spellStart"/>
      <w:r w:rsidRPr="00C32436">
        <w:rPr>
          <w:lang w:val="en-US"/>
        </w:rPr>
        <w:t>spintronics</w:t>
      </w:r>
      <w:proofErr w:type="spellEnd"/>
      <w:r w:rsidRPr="00C32436">
        <w:rPr>
          <w:lang w:val="en-US"/>
        </w:rPr>
        <w:t xml:space="preserve"> and could be of high economic transcendence.</w:t>
      </w:r>
    </w:p>
    <w:p w:rsidR="006916BD" w:rsidRPr="004E0367" w:rsidRDefault="006916BD">
      <w:pPr>
        <w:rPr>
          <w:lang w:val="en-US"/>
        </w:rPr>
      </w:pPr>
    </w:p>
    <w:sectPr w:rsidR="006916BD" w:rsidRPr="004E03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367"/>
    <w:rsid w:val="00430C59"/>
    <w:rsid w:val="004E0367"/>
    <w:rsid w:val="006916BD"/>
    <w:rsid w:val="006E6454"/>
    <w:rsid w:val="0085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estilo3">
    <w:name w:val="estilo3"/>
    <w:basedOn w:val="Normal"/>
    <w:rsid w:val="004E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5">
    <w:name w:val="estilo5"/>
    <w:basedOn w:val="Normal"/>
    <w:rsid w:val="004E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ennegreta">
    <w:name w:val="Strong"/>
    <w:basedOn w:val="Tipusdelletraperdefectedelpargraf"/>
    <w:uiPriority w:val="22"/>
    <w:qFormat/>
    <w:rsid w:val="004E0367"/>
    <w:rPr>
      <w:b/>
      <w:bCs/>
    </w:rPr>
  </w:style>
  <w:style w:type="character" w:styleId="Enlla">
    <w:name w:val="Hyperlink"/>
    <w:basedOn w:val="Tipusdelletraperdefectedelpargraf"/>
    <w:uiPriority w:val="99"/>
    <w:unhideWhenUsed/>
    <w:rsid w:val="006E6454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430C5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estilo3">
    <w:name w:val="estilo3"/>
    <w:basedOn w:val="Normal"/>
    <w:rsid w:val="004E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stilo5">
    <w:name w:val="estilo5"/>
    <w:basedOn w:val="Normal"/>
    <w:rsid w:val="004E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ennegreta">
    <w:name w:val="Strong"/>
    <w:basedOn w:val="Tipusdelletraperdefectedelpargraf"/>
    <w:uiPriority w:val="22"/>
    <w:qFormat/>
    <w:rsid w:val="004E0367"/>
    <w:rPr>
      <w:b/>
      <w:bCs/>
    </w:rPr>
  </w:style>
  <w:style w:type="character" w:styleId="Enlla">
    <w:name w:val="Hyperlink"/>
    <w:basedOn w:val="Tipusdelletraperdefectedelpargraf"/>
    <w:uiPriority w:val="99"/>
    <w:unhideWhenUsed/>
    <w:rsid w:val="006E6454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430C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ordis.europa.eu/project/rcn/197871_en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2042311</dc:creator>
  <cp:lastModifiedBy>2042311</cp:lastModifiedBy>
  <cp:revision>4</cp:revision>
  <dcterms:created xsi:type="dcterms:W3CDTF">2016-02-03T14:23:00Z</dcterms:created>
  <dcterms:modified xsi:type="dcterms:W3CDTF">2016-02-03T14:38:00Z</dcterms:modified>
</cp:coreProperties>
</file>