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8BF" w:rsidRDefault="002658BF" w:rsidP="002658BF">
      <w:pPr>
        <w:spacing w:after="0"/>
        <w:rPr>
          <w:rFonts w:ascii="Arial" w:hAnsi="Arial" w:cs="Arial"/>
          <w:b/>
          <w:lang w:val="ca-ES"/>
        </w:rPr>
      </w:pPr>
      <w:bookmarkStart w:id="0" w:name="_GoBack"/>
      <w:bookmarkEnd w:id="0"/>
      <w:r w:rsidRPr="002658BF">
        <w:rPr>
          <w:rFonts w:ascii="Arial" w:hAnsi="Arial" w:cs="Arial"/>
          <w:b/>
          <w:lang w:val="ca-ES"/>
        </w:rPr>
        <w:t>CATALÀ</w:t>
      </w:r>
    </w:p>
    <w:p w:rsidR="002658BF" w:rsidRPr="002658BF" w:rsidRDefault="002658BF" w:rsidP="002658BF">
      <w:pPr>
        <w:spacing w:after="0"/>
        <w:rPr>
          <w:rFonts w:ascii="Arial" w:hAnsi="Arial" w:cs="Arial"/>
          <w:b/>
          <w:lang w:val="ca-ES"/>
        </w:rPr>
      </w:pPr>
    </w:p>
    <w:p w:rsidR="00E264B2" w:rsidRDefault="00E264B2" w:rsidP="002658BF">
      <w:pPr>
        <w:spacing w:after="0"/>
        <w:rPr>
          <w:rFonts w:ascii="Arial" w:hAnsi="Arial" w:cs="Arial"/>
          <w:b/>
          <w:lang w:val="ca-ES"/>
        </w:rPr>
      </w:pPr>
      <w:r w:rsidRPr="002658BF">
        <w:rPr>
          <w:rFonts w:ascii="Arial" w:hAnsi="Arial" w:cs="Arial"/>
          <w:b/>
          <w:lang w:val="ca-ES"/>
        </w:rPr>
        <w:t>Biblioteca Digital de Sobirania Alimentària (BDSA-ARAG)</w:t>
      </w:r>
    </w:p>
    <w:p w:rsidR="002658BF" w:rsidRPr="002658BF" w:rsidRDefault="002658BF" w:rsidP="002658BF">
      <w:pPr>
        <w:spacing w:after="0"/>
        <w:rPr>
          <w:rFonts w:ascii="Arial" w:hAnsi="Arial" w:cs="Arial"/>
          <w:b/>
          <w:lang w:val="ca-ES"/>
        </w:rPr>
      </w:pPr>
    </w:p>
    <w:p w:rsidR="00FB2725" w:rsidRDefault="00E264B2" w:rsidP="002658BF">
      <w:pPr>
        <w:spacing w:after="0"/>
        <w:rPr>
          <w:rFonts w:ascii="Arial" w:hAnsi="Arial" w:cs="Arial"/>
          <w:lang w:val="ca-ES"/>
        </w:rPr>
      </w:pPr>
      <w:r w:rsidRPr="002658BF">
        <w:rPr>
          <w:rFonts w:ascii="Arial" w:hAnsi="Arial" w:cs="Arial"/>
          <w:lang w:val="ca-ES"/>
        </w:rPr>
        <w:t xml:space="preserve">La Biblioteca Digital de Sobirania Alimentària (BDSA-ARAG) és una col·lecció de recursos per </w:t>
      </w:r>
      <w:r w:rsidR="0002371D" w:rsidRPr="002658BF">
        <w:rPr>
          <w:rFonts w:ascii="Arial" w:hAnsi="Arial" w:cs="Arial"/>
          <w:lang w:val="ca-ES"/>
        </w:rPr>
        <w:t xml:space="preserve">a </w:t>
      </w:r>
      <w:r w:rsidRPr="002658BF">
        <w:rPr>
          <w:rFonts w:ascii="Arial" w:hAnsi="Arial" w:cs="Arial"/>
          <w:lang w:val="ca-ES"/>
        </w:rPr>
        <w:t>l'estudi i la docència del paradigma de la sobirania alimentària. S'hi inclouen materials relacionats amb la producció agrària, el món rural, les polítiques alimentàries, les lluites camperoles o l'agroecologia, entre d'altres.</w:t>
      </w:r>
    </w:p>
    <w:p w:rsidR="002658BF" w:rsidRPr="002658BF" w:rsidRDefault="002658BF" w:rsidP="002658BF">
      <w:pPr>
        <w:spacing w:after="0"/>
        <w:rPr>
          <w:rFonts w:ascii="Arial" w:hAnsi="Arial" w:cs="Arial"/>
          <w:lang w:val="ca-ES"/>
        </w:rPr>
      </w:pPr>
    </w:p>
    <w:p w:rsidR="00E264B2" w:rsidRPr="002658BF" w:rsidRDefault="00E264B2" w:rsidP="002658BF">
      <w:pPr>
        <w:spacing w:after="0"/>
        <w:rPr>
          <w:rFonts w:ascii="Arial" w:hAnsi="Arial" w:cs="Arial"/>
          <w:lang w:val="ca-ES"/>
        </w:rPr>
      </w:pPr>
      <w:r w:rsidRPr="002658BF">
        <w:rPr>
          <w:rFonts w:ascii="Arial" w:hAnsi="Arial" w:cs="Arial"/>
          <w:lang w:val="ca-ES"/>
        </w:rPr>
        <w:t>La col·lecció està organitzada</w:t>
      </w:r>
      <w:r w:rsidR="0002371D" w:rsidRPr="002658BF">
        <w:rPr>
          <w:rFonts w:ascii="Arial" w:hAnsi="Arial" w:cs="Arial"/>
          <w:lang w:val="ca-ES"/>
        </w:rPr>
        <w:t xml:space="preserve"> a partir de 6 eixos temàtics principals</w:t>
      </w:r>
      <w:r w:rsidRPr="002658BF">
        <w:rPr>
          <w:rFonts w:ascii="Arial" w:hAnsi="Arial" w:cs="Arial"/>
          <w:lang w:val="ca-ES"/>
        </w:rPr>
        <w:t>:</w:t>
      </w:r>
    </w:p>
    <w:p w:rsidR="00E264B2" w:rsidRPr="002658BF" w:rsidRDefault="00E264B2" w:rsidP="002658BF">
      <w:pPr>
        <w:pStyle w:val="Prrafodelista"/>
        <w:numPr>
          <w:ilvl w:val="0"/>
          <w:numId w:val="1"/>
        </w:numPr>
        <w:spacing w:after="0"/>
        <w:rPr>
          <w:rFonts w:ascii="Arial" w:hAnsi="Arial" w:cs="Arial"/>
          <w:lang w:val="ca-ES"/>
        </w:rPr>
      </w:pPr>
      <w:r w:rsidRPr="002658BF">
        <w:rPr>
          <w:rFonts w:ascii="Arial" w:hAnsi="Arial" w:cs="Arial"/>
          <w:lang w:val="ca-ES"/>
        </w:rPr>
        <w:t>Producció</w:t>
      </w:r>
    </w:p>
    <w:p w:rsidR="00E264B2" w:rsidRPr="002658BF" w:rsidRDefault="00E264B2" w:rsidP="002658BF">
      <w:pPr>
        <w:pStyle w:val="Prrafodelista"/>
        <w:numPr>
          <w:ilvl w:val="0"/>
          <w:numId w:val="1"/>
        </w:numPr>
        <w:spacing w:after="0"/>
        <w:rPr>
          <w:rFonts w:ascii="Arial" w:hAnsi="Arial" w:cs="Arial"/>
          <w:lang w:val="ca-ES"/>
        </w:rPr>
      </w:pPr>
      <w:r w:rsidRPr="002658BF">
        <w:rPr>
          <w:rFonts w:ascii="Arial" w:hAnsi="Arial" w:cs="Arial"/>
          <w:lang w:val="ca-ES"/>
        </w:rPr>
        <w:t>Distribució i consum</w:t>
      </w:r>
    </w:p>
    <w:p w:rsidR="00E264B2" w:rsidRPr="002658BF" w:rsidRDefault="00E264B2" w:rsidP="002658BF">
      <w:pPr>
        <w:pStyle w:val="Prrafodelista"/>
        <w:numPr>
          <w:ilvl w:val="0"/>
          <w:numId w:val="1"/>
        </w:numPr>
        <w:spacing w:after="0"/>
        <w:rPr>
          <w:rFonts w:ascii="Arial" w:hAnsi="Arial" w:cs="Arial"/>
          <w:lang w:val="ca-ES"/>
        </w:rPr>
      </w:pPr>
      <w:r w:rsidRPr="002658BF">
        <w:rPr>
          <w:rFonts w:ascii="Arial" w:hAnsi="Arial" w:cs="Arial"/>
          <w:lang w:val="ca-ES"/>
        </w:rPr>
        <w:t>Condicions socials i laborals</w:t>
      </w:r>
    </w:p>
    <w:p w:rsidR="00E264B2" w:rsidRPr="002658BF" w:rsidRDefault="00E264B2" w:rsidP="002658BF">
      <w:pPr>
        <w:pStyle w:val="Prrafodelista"/>
        <w:numPr>
          <w:ilvl w:val="0"/>
          <w:numId w:val="1"/>
        </w:numPr>
        <w:spacing w:after="0"/>
        <w:rPr>
          <w:rFonts w:ascii="Arial" w:hAnsi="Arial" w:cs="Arial"/>
          <w:lang w:val="ca-ES"/>
        </w:rPr>
      </w:pPr>
      <w:r w:rsidRPr="002658BF">
        <w:rPr>
          <w:rFonts w:ascii="Arial" w:hAnsi="Arial" w:cs="Arial"/>
          <w:lang w:val="ca-ES"/>
        </w:rPr>
        <w:t>Recursos naturals i comuns</w:t>
      </w:r>
    </w:p>
    <w:p w:rsidR="00E264B2" w:rsidRPr="002658BF" w:rsidRDefault="00E264B2" w:rsidP="002658BF">
      <w:pPr>
        <w:pStyle w:val="Prrafodelista"/>
        <w:numPr>
          <w:ilvl w:val="0"/>
          <w:numId w:val="1"/>
        </w:numPr>
        <w:spacing w:after="0"/>
        <w:rPr>
          <w:rFonts w:ascii="Arial" w:hAnsi="Arial" w:cs="Arial"/>
          <w:lang w:val="ca-ES"/>
        </w:rPr>
      </w:pPr>
      <w:r w:rsidRPr="002658BF">
        <w:rPr>
          <w:rFonts w:ascii="Arial" w:hAnsi="Arial" w:cs="Arial"/>
          <w:lang w:val="ca-ES"/>
        </w:rPr>
        <w:t>Polítiques públiques</w:t>
      </w:r>
    </w:p>
    <w:p w:rsidR="00E264B2" w:rsidRPr="002658BF" w:rsidRDefault="00E264B2" w:rsidP="002658BF">
      <w:pPr>
        <w:pStyle w:val="Prrafodelista"/>
        <w:numPr>
          <w:ilvl w:val="0"/>
          <w:numId w:val="1"/>
        </w:numPr>
        <w:spacing w:after="0"/>
        <w:rPr>
          <w:rFonts w:ascii="Arial" w:hAnsi="Arial" w:cs="Arial"/>
          <w:lang w:val="ca-ES"/>
        </w:rPr>
      </w:pPr>
      <w:r w:rsidRPr="002658BF">
        <w:rPr>
          <w:rFonts w:ascii="Arial" w:hAnsi="Arial" w:cs="Arial"/>
          <w:lang w:val="ca-ES"/>
        </w:rPr>
        <w:t>Altres</w:t>
      </w:r>
    </w:p>
    <w:p w:rsidR="002658BF" w:rsidRDefault="002658BF" w:rsidP="002658BF">
      <w:pPr>
        <w:spacing w:after="0"/>
        <w:rPr>
          <w:rFonts w:ascii="Arial" w:hAnsi="Arial" w:cs="Arial"/>
          <w:lang w:val="ca-ES"/>
        </w:rPr>
      </w:pPr>
    </w:p>
    <w:p w:rsidR="00E264B2" w:rsidRPr="002658BF" w:rsidRDefault="00E264B2" w:rsidP="002658BF">
      <w:pPr>
        <w:spacing w:after="0"/>
        <w:rPr>
          <w:rFonts w:ascii="Arial" w:hAnsi="Arial" w:cs="Arial"/>
          <w:lang w:val="ca-ES"/>
        </w:rPr>
      </w:pPr>
      <w:r w:rsidRPr="002658BF">
        <w:rPr>
          <w:rFonts w:ascii="Arial" w:hAnsi="Arial" w:cs="Arial"/>
          <w:lang w:val="ca-ES"/>
        </w:rPr>
        <w:t>Pel que fa al tipus de documents, s'hi inclouen articles de revistes, documents de treball, informes, vídeos, etc.</w:t>
      </w:r>
    </w:p>
    <w:p w:rsidR="002658BF" w:rsidRDefault="002658BF" w:rsidP="002658BF">
      <w:pPr>
        <w:spacing w:after="0"/>
        <w:rPr>
          <w:rFonts w:ascii="Arial" w:hAnsi="Arial" w:cs="Arial"/>
          <w:lang w:val="ca-ES"/>
        </w:rPr>
      </w:pPr>
    </w:p>
    <w:p w:rsidR="00E264B2" w:rsidRPr="002658BF" w:rsidRDefault="00E264B2" w:rsidP="002658BF">
      <w:pPr>
        <w:spacing w:after="0"/>
        <w:rPr>
          <w:rFonts w:ascii="Arial" w:hAnsi="Arial" w:cs="Arial"/>
          <w:lang w:val="ca-ES"/>
        </w:rPr>
      </w:pPr>
      <w:r w:rsidRPr="002658BF">
        <w:rPr>
          <w:rFonts w:ascii="Arial" w:hAnsi="Arial" w:cs="Arial"/>
          <w:lang w:val="ca-ES"/>
        </w:rPr>
        <w:t>La Biblioteca Digital és un projecte del Grup de Recerca d'Agricultura, Ramaderia i Alimentació en la Globalització (ARAG-UAB) amb el suport de la Biblioteca de Veterinària de la UAB i la Fundació Autònoma Solidària.</w:t>
      </w:r>
    </w:p>
    <w:p w:rsidR="002658BF" w:rsidRDefault="002658BF" w:rsidP="002658BF">
      <w:pPr>
        <w:spacing w:after="0"/>
        <w:rPr>
          <w:rFonts w:ascii="Arial" w:hAnsi="Arial" w:cs="Arial"/>
          <w:lang w:val="ca-ES"/>
        </w:rPr>
      </w:pPr>
    </w:p>
    <w:p w:rsidR="00E264B2" w:rsidRDefault="00E264B2" w:rsidP="002658BF">
      <w:pPr>
        <w:spacing w:after="0"/>
        <w:rPr>
          <w:rFonts w:ascii="Arial" w:hAnsi="Arial" w:cs="Arial"/>
          <w:lang w:val="ca-ES"/>
        </w:rPr>
      </w:pPr>
      <w:r w:rsidRPr="002658BF">
        <w:rPr>
          <w:rFonts w:ascii="Arial" w:hAnsi="Arial" w:cs="Arial"/>
          <w:lang w:val="ca-ES"/>
        </w:rPr>
        <w:t xml:space="preserve">Més informació al web del </w:t>
      </w:r>
      <w:r w:rsidR="0002371D" w:rsidRPr="002658BF">
        <w:rPr>
          <w:rFonts w:ascii="Arial" w:hAnsi="Arial" w:cs="Arial"/>
          <w:lang w:val="ca-ES"/>
        </w:rPr>
        <w:t xml:space="preserve">projecte: </w:t>
      </w:r>
      <w:hyperlink r:id="rId5" w:history="1">
        <w:r w:rsidR="002658BF" w:rsidRPr="00D83ECB">
          <w:rPr>
            <w:rStyle w:val="Hipervnculo"/>
            <w:rFonts w:ascii="Arial" w:hAnsi="Arial" w:cs="Arial"/>
            <w:lang w:val="ca-ES"/>
          </w:rPr>
          <w:t>www.universidadesdelatierra.org/bdsa</w:t>
        </w:r>
      </w:hyperlink>
    </w:p>
    <w:p w:rsidR="002658BF" w:rsidRDefault="002658BF" w:rsidP="002658BF">
      <w:pPr>
        <w:spacing w:after="0"/>
        <w:rPr>
          <w:rFonts w:ascii="Arial" w:hAnsi="Arial" w:cs="Arial"/>
          <w:lang w:val="ca-ES"/>
        </w:rPr>
      </w:pPr>
    </w:p>
    <w:p w:rsidR="002658BF" w:rsidRDefault="002658BF">
      <w:pPr>
        <w:rPr>
          <w:rFonts w:ascii="Arial" w:hAnsi="Arial" w:cs="Arial"/>
          <w:b/>
          <w:lang w:val="ca-ES"/>
        </w:rPr>
      </w:pPr>
      <w:r>
        <w:rPr>
          <w:rFonts w:ascii="Arial" w:hAnsi="Arial" w:cs="Arial"/>
          <w:b/>
          <w:lang w:val="ca-ES"/>
        </w:rPr>
        <w:br w:type="page"/>
      </w:r>
    </w:p>
    <w:p w:rsidR="002658BF" w:rsidRDefault="002658BF" w:rsidP="002658BF">
      <w:pPr>
        <w:spacing w:after="0"/>
        <w:rPr>
          <w:rFonts w:ascii="Arial" w:hAnsi="Arial" w:cs="Arial"/>
          <w:b/>
          <w:lang w:val="ca-ES"/>
        </w:rPr>
      </w:pPr>
      <w:r>
        <w:rPr>
          <w:rFonts w:ascii="Arial" w:hAnsi="Arial" w:cs="Arial"/>
          <w:b/>
          <w:lang w:val="ca-ES"/>
        </w:rPr>
        <w:lastRenderedPageBreak/>
        <w:t>CASTELLÀ</w:t>
      </w:r>
    </w:p>
    <w:p w:rsidR="002658BF" w:rsidRPr="002658BF" w:rsidRDefault="002658BF" w:rsidP="002658BF">
      <w:pPr>
        <w:spacing w:after="0"/>
        <w:rPr>
          <w:rFonts w:ascii="Arial" w:hAnsi="Arial" w:cs="Arial"/>
          <w:b/>
          <w:lang w:val="ca-ES"/>
        </w:rPr>
      </w:pPr>
    </w:p>
    <w:p w:rsidR="002658BF" w:rsidRDefault="002658BF" w:rsidP="002658BF">
      <w:pPr>
        <w:spacing w:after="0"/>
        <w:rPr>
          <w:rFonts w:ascii="Arial" w:hAnsi="Arial" w:cs="Arial"/>
          <w:b/>
          <w:lang w:val="ca-ES"/>
        </w:rPr>
      </w:pPr>
      <w:r w:rsidRPr="002658BF">
        <w:rPr>
          <w:rFonts w:ascii="Arial" w:hAnsi="Arial" w:cs="Arial"/>
          <w:b/>
          <w:lang w:val="ca-ES"/>
        </w:rPr>
        <w:t xml:space="preserve">Biblioteca Digital de </w:t>
      </w:r>
      <w:r>
        <w:rPr>
          <w:rFonts w:ascii="Arial" w:hAnsi="Arial" w:cs="Arial"/>
          <w:b/>
          <w:lang w:val="ca-ES"/>
        </w:rPr>
        <w:t>Soberanía Alimentaria</w:t>
      </w:r>
      <w:r w:rsidRPr="002658BF">
        <w:rPr>
          <w:rFonts w:ascii="Arial" w:hAnsi="Arial" w:cs="Arial"/>
          <w:b/>
          <w:lang w:val="ca-ES"/>
        </w:rPr>
        <w:t xml:space="preserve"> (BDSA-ARAG)</w:t>
      </w:r>
    </w:p>
    <w:p w:rsidR="002658BF" w:rsidRPr="002658BF" w:rsidRDefault="002658BF" w:rsidP="002658BF">
      <w:pPr>
        <w:spacing w:after="0"/>
        <w:rPr>
          <w:rFonts w:ascii="Arial" w:hAnsi="Arial" w:cs="Arial"/>
          <w:b/>
          <w:lang w:val="ca-ES"/>
        </w:rPr>
      </w:pPr>
    </w:p>
    <w:p w:rsidR="002658BF" w:rsidRDefault="002658BF" w:rsidP="002658BF">
      <w:pPr>
        <w:spacing w:after="0"/>
        <w:rPr>
          <w:rFonts w:ascii="Arial" w:hAnsi="Arial" w:cs="Arial"/>
          <w:lang w:val="ca-ES"/>
        </w:rPr>
      </w:pPr>
      <w:r w:rsidRPr="002658BF">
        <w:rPr>
          <w:rFonts w:ascii="Arial" w:hAnsi="Arial" w:cs="Arial"/>
          <w:lang w:val="ca-ES"/>
        </w:rPr>
        <w:t xml:space="preserve">La Biblioteca Digital de </w:t>
      </w:r>
      <w:r>
        <w:rPr>
          <w:rFonts w:ascii="Arial" w:hAnsi="Arial" w:cs="Arial"/>
          <w:lang w:val="ca-ES"/>
        </w:rPr>
        <w:t>Soberanía Alimentaria</w:t>
      </w:r>
      <w:r w:rsidRPr="002658BF">
        <w:rPr>
          <w:rFonts w:ascii="Arial" w:hAnsi="Arial" w:cs="Arial"/>
          <w:lang w:val="ca-ES"/>
        </w:rPr>
        <w:t xml:space="preserve"> (BDSA-ARAG) </w:t>
      </w:r>
      <w:r>
        <w:rPr>
          <w:rFonts w:ascii="Arial" w:hAnsi="Arial" w:cs="Arial"/>
          <w:lang w:val="ca-ES"/>
        </w:rPr>
        <w:t>es una colección de recursos para el estudio y la docencia del paradigma de la soberanía alimentaria. Se incluyen materiales relacionades con la producción agraria, el mundo rural, las políticas alimentarias, las luchas campesinas y la agroecología, entre otros.</w:t>
      </w:r>
    </w:p>
    <w:p w:rsidR="002658BF" w:rsidRDefault="002658BF" w:rsidP="002658BF">
      <w:pPr>
        <w:spacing w:after="0"/>
        <w:rPr>
          <w:rFonts w:ascii="Arial" w:hAnsi="Arial" w:cs="Arial"/>
          <w:lang w:val="ca-ES"/>
        </w:rPr>
      </w:pPr>
    </w:p>
    <w:p w:rsidR="002658BF" w:rsidRPr="002658BF" w:rsidRDefault="002658BF" w:rsidP="002658BF">
      <w:pPr>
        <w:spacing w:after="0"/>
        <w:rPr>
          <w:rFonts w:ascii="Arial" w:hAnsi="Arial" w:cs="Arial"/>
          <w:lang w:val="ca-ES"/>
        </w:rPr>
      </w:pPr>
      <w:r>
        <w:rPr>
          <w:rFonts w:ascii="Arial" w:hAnsi="Arial" w:cs="Arial"/>
          <w:lang w:val="ca-ES"/>
        </w:rPr>
        <w:t>La colección está organizada a partir de 6 ejes temáticos principales:</w:t>
      </w:r>
    </w:p>
    <w:p w:rsidR="002658BF" w:rsidRPr="002658BF" w:rsidRDefault="002658BF" w:rsidP="002658BF">
      <w:pPr>
        <w:pStyle w:val="Prrafodelista"/>
        <w:numPr>
          <w:ilvl w:val="0"/>
          <w:numId w:val="1"/>
        </w:numPr>
        <w:spacing w:after="0"/>
        <w:rPr>
          <w:rFonts w:ascii="Arial" w:hAnsi="Arial" w:cs="Arial"/>
          <w:lang w:val="ca-ES"/>
        </w:rPr>
      </w:pPr>
      <w:r w:rsidRPr="002658BF">
        <w:rPr>
          <w:rFonts w:ascii="Arial" w:hAnsi="Arial" w:cs="Arial"/>
          <w:lang w:val="ca-ES"/>
        </w:rPr>
        <w:t>Producció</w:t>
      </w:r>
      <w:r>
        <w:rPr>
          <w:rFonts w:ascii="Arial" w:hAnsi="Arial" w:cs="Arial"/>
          <w:lang w:val="ca-ES"/>
        </w:rPr>
        <w:t>n</w:t>
      </w:r>
    </w:p>
    <w:p w:rsidR="002658BF" w:rsidRPr="002658BF" w:rsidRDefault="002658BF" w:rsidP="002658BF">
      <w:pPr>
        <w:pStyle w:val="Prrafodelista"/>
        <w:numPr>
          <w:ilvl w:val="0"/>
          <w:numId w:val="1"/>
        </w:numPr>
        <w:spacing w:after="0"/>
        <w:rPr>
          <w:rFonts w:ascii="Arial" w:hAnsi="Arial" w:cs="Arial"/>
          <w:lang w:val="ca-ES"/>
        </w:rPr>
      </w:pPr>
      <w:r w:rsidRPr="002658BF">
        <w:rPr>
          <w:rFonts w:ascii="Arial" w:hAnsi="Arial" w:cs="Arial"/>
          <w:lang w:val="ca-ES"/>
        </w:rPr>
        <w:t>Distribució</w:t>
      </w:r>
      <w:r>
        <w:rPr>
          <w:rFonts w:ascii="Arial" w:hAnsi="Arial" w:cs="Arial"/>
          <w:lang w:val="ca-ES"/>
        </w:rPr>
        <w:t>n y</w:t>
      </w:r>
      <w:r w:rsidRPr="002658BF">
        <w:rPr>
          <w:rFonts w:ascii="Arial" w:hAnsi="Arial" w:cs="Arial"/>
          <w:lang w:val="ca-ES"/>
        </w:rPr>
        <w:t xml:space="preserve"> consum</w:t>
      </w:r>
      <w:r>
        <w:rPr>
          <w:rFonts w:ascii="Arial" w:hAnsi="Arial" w:cs="Arial"/>
          <w:lang w:val="ca-ES"/>
        </w:rPr>
        <w:t>o</w:t>
      </w:r>
    </w:p>
    <w:p w:rsidR="002658BF" w:rsidRPr="002658BF" w:rsidRDefault="002658BF" w:rsidP="002658BF">
      <w:pPr>
        <w:pStyle w:val="Prrafodelista"/>
        <w:numPr>
          <w:ilvl w:val="0"/>
          <w:numId w:val="1"/>
        </w:numPr>
        <w:spacing w:after="0"/>
        <w:rPr>
          <w:rFonts w:ascii="Arial" w:hAnsi="Arial" w:cs="Arial"/>
          <w:lang w:val="ca-ES"/>
        </w:rPr>
      </w:pPr>
      <w:r w:rsidRPr="002658BF">
        <w:rPr>
          <w:rFonts w:ascii="Arial" w:hAnsi="Arial" w:cs="Arial"/>
          <w:lang w:val="ca-ES"/>
        </w:rPr>
        <w:t>Condicion</w:t>
      </w:r>
      <w:r>
        <w:rPr>
          <w:rFonts w:ascii="Arial" w:hAnsi="Arial" w:cs="Arial"/>
          <w:lang w:val="ca-ES"/>
        </w:rPr>
        <w:t>e</w:t>
      </w:r>
      <w:r w:rsidRPr="002658BF">
        <w:rPr>
          <w:rFonts w:ascii="Arial" w:hAnsi="Arial" w:cs="Arial"/>
          <w:lang w:val="ca-ES"/>
        </w:rPr>
        <w:t>s social</w:t>
      </w:r>
      <w:r>
        <w:rPr>
          <w:rFonts w:ascii="Arial" w:hAnsi="Arial" w:cs="Arial"/>
          <w:lang w:val="ca-ES"/>
        </w:rPr>
        <w:t>e</w:t>
      </w:r>
      <w:r w:rsidRPr="002658BF">
        <w:rPr>
          <w:rFonts w:ascii="Arial" w:hAnsi="Arial" w:cs="Arial"/>
          <w:lang w:val="ca-ES"/>
        </w:rPr>
        <w:t xml:space="preserve">s </w:t>
      </w:r>
      <w:r>
        <w:rPr>
          <w:rFonts w:ascii="Arial" w:hAnsi="Arial" w:cs="Arial"/>
          <w:lang w:val="ca-ES"/>
        </w:rPr>
        <w:t xml:space="preserve">y </w:t>
      </w:r>
      <w:r w:rsidRPr="002658BF">
        <w:rPr>
          <w:rFonts w:ascii="Arial" w:hAnsi="Arial" w:cs="Arial"/>
          <w:lang w:val="ca-ES"/>
        </w:rPr>
        <w:t>laboral</w:t>
      </w:r>
      <w:r>
        <w:rPr>
          <w:rFonts w:ascii="Arial" w:hAnsi="Arial" w:cs="Arial"/>
          <w:lang w:val="ca-ES"/>
        </w:rPr>
        <w:t>e</w:t>
      </w:r>
      <w:r w:rsidRPr="002658BF">
        <w:rPr>
          <w:rFonts w:ascii="Arial" w:hAnsi="Arial" w:cs="Arial"/>
          <w:lang w:val="ca-ES"/>
        </w:rPr>
        <w:t>s</w:t>
      </w:r>
    </w:p>
    <w:p w:rsidR="002658BF" w:rsidRPr="002658BF" w:rsidRDefault="002658BF" w:rsidP="002658BF">
      <w:pPr>
        <w:pStyle w:val="Prrafodelista"/>
        <w:numPr>
          <w:ilvl w:val="0"/>
          <w:numId w:val="1"/>
        </w:numPr>
        <w:spacing w:after="0"/>
        <w:rPr>
          <w:rFonts w:ascii="Arial" w:hAnsi="Arial" w:cs="Arial"/>
          <w:lang w:val="ca-ES"/>
        </w:rPr>
      </w:pPr>
      <w:r w:rsidRPr="002658BF">
        <w:rPr>
          <w:rFonts w:ascii="Arial" w:hAnsi="Arial" w:cs="Arial"/>
          <w:lang w:val="ca-ES"/>
        </w:rPr>
        <w:t>Recursos natural</w:t>
      </w:r>
      <w:r>
        <w:rPr>
          <w:rFonts w:ascii="Arial" w:hAnsi="Arial" w:cs="Arial"/>
          <w:lang w:val="ca-ES"/>
        </w:rPr>
        <w:t>e</w:t>
      </w:r>
      <w:r w:rsidRPr="002658BF">
        <w:rPr>
          <w:rFonts w:ascii="Arial" w:hAnsi="Arial" w:cs="Arial"/>
          <w:lang w:val="ca-ES"/>
        </w:rPr>
        <w:t xml:space="preserve">s </w:t>
      </w:r>
      <w:r>
        <w:rPr>
          <w:rFonts w:ascii="Arial" w:hAnsi="Arial" w:cs="Arial"/>
          <w:lang w:val="ca-ES"/>
        </w:rPr>
        <w:t>y</w:t>
      </w:r>
      <w:r w:rsidRPr="002658BF">
        <w:rPr>
          <w:rFonts w:ascii="Arial" w:hAnsi="Arial" w:cs="Arial"/>
          <w:lang w:val="ca-ES"/>
        </w:rPr>
        <w:t xml:space="preserve"> comun</w:t>
      </w:r>
      <w:r>
        <w:rPr>
          <w:rFonts w:ascii="Arial" w:hAnsi="Arial" w:cs="Arial"/>
          <w:lang w:val="ca-ES"/>
        </w:rPr>
        <w:t>e</w:t>
      </w:r>
      <w:r w:rsidRPr="002658BF">
        <w:rPr>
          <w:rFonts w:ascii="Arial" w:hAnsi="Arial" w:cs="Arial"/>
          <w:lang w:val="ca-ES"/>
        </w:rPr>
        <w:t>s</w:t>
      </w:r>
    </w:p>
    <w:p w:rsidR="002658BF" w:rsidRPr="002658BF" w:rsidRDefault="002658BF" w:rsidP="002658BF">
      <w:pPr>
        <w:pStyle w:val="Prrafodelista"/>
        <w:numPr>
          <w:ilvl w:val="0"/>
          <w:numId w:val="1"/>
        </w:numPr>
        <w:spacing w:after="0"/>
        <w:rPr>
          <w:rFonts w:ascii="Arial" w:hAnsi="Arial" w:cs="Arial"/>
          <w:lang w:val="ca-ES"/>
        </w:rPr>
      </w:pPr>
      <w:r>
        <w:rPr>
          <w:rFonts w:ascii="Arial" w:hAnsi="Arial" w:cs="Arial"/>
          <w:lang w:val="ca-ES"/>
        </w:rPr>
        <w:t>Políticas pública</w:t>
      </w:r>
      <w:r w:rsidRPr="002658BF">
        <w:rPr>
          <w:rFonts w:ascii="Arial" w:hAnsi="Arial" w:cs="Arial"/>
          <w:lang w:val="ca-ES"/>
        </w:rPr>
        <w:t>s</w:t>
      </w:r>
    </w:p>
    <w:p w:rsidR="002658BF" w:rsidRPr="002658BF" w:rsidRDefault="002658BF" w:rsidP="002658BF">
      <w:pPr>
        <w:pStyle w:val="Prrafodelista"/>
        <w:numPr>
          <w:ilvl w:val="0"/>
          <w:numId w:val="1"/>
        </w:numPr>
        <w:spacing w:after="0"/>
        <w:rPr>
          <w:rFonts w:ascii="Arial" w:hAnsi="Arial" w:cs="Arial"/>
          <w:lang w:val="ca-ES"/>
        </w:rPr>
      </w:pPr>
      <w:r>
        <w:rPr>
          <w:rFonts w:ascii="Arial" w:hAnsi="Arial" w:cs="Arial"/>
          <w:lang w:val="ca-ES"/>
        </w:rPr>
        <w:t>Otros</w:t>
      </w:r>
    </w:p>
    <w:p w:rsidR="002658BF" w:rsidRDefault="002658BF" w:rsidP="002658BF">
      <w:pPr>
        <w:spacing w:after="0"/>
        <w:rPr>
          <w:rFonts w:ascii="Arial" w:hAnsi="Arial" w:cs="Arial"/>
          <w:lang w:val="ca-ES"/>
        </w:rPr>
      </w:pPr>
    </w:p>
    <w:p w:rsidR="002658BF" w:rsidRDefault="002658BF" w:rsidP="002658BF">
      <w:pPr>
        <w:spacing w:after="0"/>
        <w:rPr>
          <w:rFonts w:ascii="Arial" w:hAnsi="Arial" w:cs="Arial"/>
          <w:lang w:val="ca-ES"/>
        </w:rPr>
      </w:pPr>
      <w:r>
        <w:rPr>
          <w:rFonts w:ascii="Arial" w:hAnsi="Arial" w:cs="Arial"/>
          <w:lang w:val="ca-ES"/>
        </w:rPr>
        <w:t>En relación al tipo de documentos, se incluyen artículos de revistas, documentos de trabajo, informes, vídeos, etc.</w:t>
      </w:r>
    </w:p>
    <w:p w:rsidR="002658BF" w:rsidRDefault="002658BF" w:rsidP="002658BF">
      <w:pPr>
        <w:spacing w:after="0"/>
        <w:rPr>
          <w:rFonts w:ascii="Arial" w:hAnsi="Arial" w:cs="Arial"/>
          <w:lang w:val="ca-ES"/>
        </w:rPr>
      </w:pPr>
    </w:p>
    <w:p w:rsidR="002658BF" w:rsidRPr="002658BF" w:rsidRDefault="002658BF" w:rsidP="002658BF">
      <w:pPr>
        <w:spacing w:after="0"/>
        <w:rPr>
          <w:rFonts w:ascii="Arial" w:hAnsi="Arial" w:cs="Arial"/>
          <w:lang w:val="ca-ES"/>
        </w:rPr>
      </w:pPr>
      <w:r>
        <w:rPr>
          <w:rFonts w:ascii="Arial" w:hAnsi="Arial" w:cs="Arial"/>
          <w:lang w:val="ca-ES"/>
        </w:rPr>
        <w:t>La Biblioteca Digital es un proyecto del Grupo de Investigación de Agricultura, Ganadería y Alimentación en la Globalización (ARAG-UAB) con el apoyo de la Biblioteca de Veterinaria de la UAB y la Fundació Autònoma Solidària.</w:t>
      </w:r>
    </w:p>
    <w:p w:rsidR="002658BF" w:rsidRDefault="002658BF" w:rsidP="002658BF">
      <w:pPr>
        <w:spacing w:after="0"/>
        <w:rPr>
          <w:rFonts w:ascii="Arial" w:hAnsi="Arial" w:cs="Arial"/>
          <w:lang w:val="ca-ES"/>
        </w:rPr>
      </w:pPr>
    </w:p>
    <w:p w:rsidR="002658BF" w:rsidRPr="002658BF" w:rsidRDefault="002658BF" w:rsidP="002658BF">
      <w:pPr>
        <w:spacing w:after="0"/>
        <w:rPr>
          <w:rFonts w:ascii="Arial" w:hAnsi="Arial" w:cs="Arial"/>
          <w:lang w:val="ca-ES"/>
        </w:rPr>
      </w:pPr>
      <w:r>
        <w:rPr>
          <w:rFonts w:ascii="Arial" w:hAnsi="Arial" w:cs="Arial"/>
          <w:lang w:val="ca-ES"/>
        </w:rPr>
        <w:t xml:space="preserve">Más información en la </w:t>
      </w:r>
      <w:r w:rsidRPr="002658BF">
        <w:rPr>
          <w:rFonts w:ascii="Arial" w:hAnsi="Arial" w:cs="Arial"/>
          <w:lang w:val="ca-ES"/>
        </w:rPr>
        <w:t xml:space="preserve">web del </w:t>
      </w:r>
      <w:r>
        <w:rPr>
          <w:rFonts w:ascii="Arial" w:hAnsi="Arial" w:cs="Arial"/>
          <w:lang w:val="ca-ES"/>
        </w:rPr>
        <w:t>proyecto</w:t>
      </w:r>
      <w:r w:rsidRPr="002658BF">
        <w:rPr>
          <w:rFonts w:ascii="Arial" w:hAnsi="Arial" w:cs="Arial"/>
          <w:lang w:val="ca-ES"/>
        </w:rPr>
        <w:t>: www.universidadesdelatierra.org/bdsa</w:t>
      </w:r>
    </w:p>
    <w:p w:rsidR="002658BF" w:rsidRDefault="002658BF" w:rsidP="002658BF">
      <w:pPr>
        <w:spacing w:after="0"/>
        <w:rPr>
          <w:rFonts w:ascii="Arial" w:hAnsi="Arial" w:cs="Arial"/>
          <w:lang w:val="ca-ES"/>
        </w:rPr>
      </w:pPr>
    </w:p>
    <w:p w:rsidR="002658BF" w:rsidRDefault="002658BF">
      <w:pPr>
        <w:rPr>
          <w:rFonts w:ascii="Arial" w:hAnsi="Arial" w:cs="Arial"/>
          <w:b/>
          <w:lang w:val="ca-ES"/>
        </w:rPr>
      </w:pPr>
      <w:r>
        <w:rPr>
          <w:rFonts w:ascii="Arial" w:hAnsi="Arial" w:cs="Arial"/>
          <w:b/>
          <w:lang w:val="ca-ES"/>
        </w:rPr>
        <w:br w:type="page"/>
      </w:r>
    </w:p>
    <w:p w:rsidR="002658BF" w:rsidRDefault="002658BF" w:rsidP="002658BF">
      <w:pPr>
        <w:spacing w:after="0"/>
        <w:rPr>
          <w:rFonts w:ascii="Arial" w:hAnsi="Arial" w:cs="Arial"/>
          <w:b/>
          <w:lang w:val="ca-ES"/>
        </w:rPr>
      </w:pPr>
      <w:r>
        <w:rPr>
          <w:rFonts w:ascii="Arial" w:hAnsi="Arial" w:cs="Arial"/>
          <w:b/>
          <w:lang w:val="ca-ES"/>
        </w:rPr>
        <w:lastRenderedPageBreak/>
        <w:t>ENGLISH</w:t>
      </w:r>
    </w:p>
    <w:p w:rsidR="002658BF" w:rsidRPr="002658BF" w:rsidRDefault="002658BF" w:rsidP="002658BF">
      <w:pPr>
        <w:spacing w:after="0"/>
        <w:rPr>
          <w:rFonts w:ascii="Arial" w:hAnsi="Arial" w:cs="Arial"/>
          <w:b/>
          <w:lang w:val="ca-ES"/>
        </w:rPr>
      </w:pPr>
    </w:p>
    <w:p w:rsidR="002658BF" w:rsidRDefault="002658BF" w:rsidP="002658BF">
      <w:pPr>
        <w:spacing w:after="0"/>
        <w:rPr>
          <w:rFonts w:ascii="Arial" w:hAnsi="Arial" w:cs="Arial"/>
          <w:b/>
          <w:lang w:val="ca-ES"/>
        </w:rPr>
      </w:pPr>
      <w:r>
        <w:rPr>
          <w:rFonts w:ascii="Arial" w:hAnsi="Arial" w:cs="Arial"/>
          <w:b/>
          <w:lang w:val="ca-ES"/>
        </w:rPr>
        <w:t xml:space="preserve">Digital Library on Food Sovereignty </w:t>
      </w:r>
      <w:r w:rsidRPr="002658BF">
        <w:rPr>
          <w:rFonts w:ascii="Arial" w:hAnsi="Arial" w:cs="Arial"/>
          <w:b/>
          <w:lang w:val="ca-ES"/>
        </w:rPr>
        <w:t>(BDSA-ARAG)</w:t>
      </w:r>
    </w:p>
    <w:p w:rsidR="002658BF" w:rsidRPr="002658BF" w:rsidRDefault="002658BF" w:rsidP="002658BF">
      <w:pPr>
        <w:spacing w:after="0"/>
        <w:rPr>
          <w:rFonts w:ascii="Arial" w:hAnsi="Arial" w:cs="Arial"/>
          <w:b/>
          <w:lang w:val="ca-ES"/>
        </w:rPr>
      </w:pPr>
    </w:p>
    <w:p w:rsidR="002658BF" w:rsidRDefault="002658BF" w:rsidP="002658BF">
      <w:pPr>
        <w:spacing w:after="0"/>
        <w:rPr>
          <w:rFonts w:ascii="Arial" w:hAnsi="Arial" w:cs="Arial"/>
          <w:lang w:val="ca-ES"/>
        </w:rPr>
      </w:pPr>
      <w:r>
        <w:rPr>
          <w:rFonts w:ascii="Arial" w:hAnsi="Arial" w:cs="Arial"/>
          <w:lang w:val="ca-ES"/>
        </w:rPr>
        <w:t>The Digital Library on Food Sovereignty</w:t>
      </w:r>
      <w:r w:rsidR="007B0158">
        <w:rPr>
          <w:rFonts w:ascii="Arial" w:hAnsi="Arial" w:cs="Arial"/>
          <w:lang w:val="ca-ES"/>
        </w:rPr>
        <w:t xml:space="preserve"> (BDSA-ARAG) is a collection of resources for the study and teaching of the paradigm of food sovereignty. The materials included relate to food production, the rural world, food policies, peasants' fights and agroecology, among other issues. </w:t>
      </w:r>
    </w:p>
    <w:p w:rsidR="007B0158" w:rsidRDefault="007B0158" w:rsidP="002658BF">
      <w:pPr>
        <w:spacing w:after="0"/>
        <w:rPr>
          <w:rFonts w:ascii="Arial" w:hAnsi="Arial" w:cs="Arial"/>
          <w:lang w:val="ca-ES"/>
        </w:rPr>
      </w:pPr>
    </w:p>
    <w:p w:rsidR="007B0158" w:rsidRDefault="007B0158" w:rsidP="002658BF">
      <w:pPr>
        <w:spacing w:after="0"/>
        <w:rPr>
          <w:rFonts w:ascii="Arial" w:hAnsi="Arial" w:cs="Arial"/>
          <w:lang w:val="ca-ES"/>
        </w:rPr>
      </w:pPr>
      <w:r>
        <w:rPr>
          <w:rFonts w:ascii="Arial" w:hAnsi="Arial" w:cs="Arial"/>
          <w:lang w:val="ca-ES"/>
        </w:rPr>
        <w:t>The collection is organised around 6 main topics:</w:t>
      </w:r>
    </w:p>
    <w:p w:rsidR="002658BF" w:rsidRDefault="007B0158" w:rsidP="002658BF">
      <w:pPr>
        <w:pStyle w:val="Prrafodelista"/>
        <w:numPr>
          <w:ilvl w:val="0"/>
          <w:numId w:val="1"/>
        </w:numPr>
        <w:spacing w:after="0"/>
        <w:rPr>
          <w:rFonts w:ascii="Arial" w:hAnsi="Arial" w:cs="Arial"/>
          <w:lang w:val="ca-ES"/>
        </w:rPr>
      </w:pPr>
      <w:r>
        <w:rPr>
          <w:rFonts w:ascii="Arial" w:hAnsi="Arial" w:cs="Arial"/>
          <w:lang w:val="ca-ES"/>
        </w:rPr>
        <w:t>Production</w:t>
      </w:r>
    </w:p>
    <w:p w:rsidR="007B0158" w:rsidRDefault="007B0158" w:rsidP="002658BF">
      <w:pPr>
        <w:pStyle w:val="Prrafodelista"/>
        <w:numPr>
          <w:ilvl w:val="0"/>
          <w:numId w:val="1"/>
        </w:numPr>
        <w:spacing w:after="0"/>
        <w:rPr>
          <w:rFonts w:ascii="Arial" w:hAnsi="Arial" w:cs="Arial"/>
          <w:lang w:val="ca-ES"/>
        </w:rPr>
      </w:pPr>
      <w:r>
        <w:rPr>
          <w:rFonts w:ascii="Arial" w:hAnsi="Arial" w:cs="Arial"/>
          <w:lang w:val="ca-ES"/>
        </w:rPr>
        <w:t>Distribution and consumption</w:t>
      </w:r>
    </w:p>
    <w:p w:rsidR="007B0158" w:rsidRPr="002658BF" w:rsidRDefault="007B0158" w:rsidP="002658BF">
      <w:pPr>
        <w:pStyle w:val="Prrafodelista"/>
        <w:numPr>
          <w:ilvl w:val="0"/>
          <w:numId w:val="1"/>
        </w:numPr>
        <w:spacing w:after="0"/>
        <w:rPr>
          <w:rFonts w:ascii="Arial" w:hAnsi="Arial" w:cs="Arial"/>
          <w:lang w:val="ca-ES"/>
        </w:rPr>
      </w:pPr>
      <w:r>
        <w:rPr>
          <w:rFonts w:ascii="Arial" w:hAnsi="Arial" w:cs="Arial"/>
          <w:lang w:val="ca-ES"/>
        </w:rPr>
        <w:t>Social and working conditions</w:t>
      </w:r>
    </w:p>
    <w:p w:rsidR="002658BF" w:rsidRPr="002658BF" w:rsidRDefault="007B0158" w:rsidP="002658BF">
      <w:pPr>
        <w:pStyle w:val="Prrafodelista"/>
        <w:numPr>
          <w:ilvl w:val="0"/>
          <w:numId w:val="1"/>
        </w:numPr>
        <w:spacing w:after="0"/>
        <w:rPr>
          <w:rFonts w:ascii="Arial" w:hAnsi="Arial" w:cs="Arial"/>
          <w:lang w:val="ca-ES"/>
        </w:rPr>
      </w:pPr>
      <w:r>
        <w:rPr>
          <w:rFonts w:ascii="Arial" w:hAnsi="Arial" w:cs="Arial"/>
          <w:lang w:val="ca-ES"/>
        </w:rPr>
        <w:t>Natural and common resources</w:t>
      </w:r>
    </w:p>
    <w:p w:rsidR="002658BF" w:rsidRPr="002658BF" w:rsidRDefault="007B0158" w:rsidP="002658BF">
      <w:pPr>
        <w:pStyle w:val="Prrafodelista"/>
        <w:numPr>
          <w:ilvl w:val="0"/>
          <w:numId w:val="1"/>
        </w:numPr>
        <w:spacing w:after="0"/>
        <w:rPr>
          <w:rFonts w:ascii="Arial" w:hAnsi="Arial" w:cs="Arial"/>
          <w:lang w:val="ca-ES"/>
        </w:rPr>
      </w:pPr>
      <w:r>
        <w:rPr>
          <w:rFonts w:ascii="Arial" w:hAnsi="Arial" w:cs="Arial"/>
          <w:lang w:val="ca-ES"/>
        </w:rPr>
        <w:t>Public policies</w:t>
      </w:r>
    </w:p>
    <w:p w:rsidR="002658BF" w:rsidRPr="002658BF" w:rsidRDefault="007B0158" w:rsidP="002658BF">
      <w:pPr>
        <w:pStyle w:val="Prrafodelista"/>
        <w:numPr>
          <w:ilvl w:val="0"/>
          <w:numId w:val="1"/>
        </w:numPr>
        <w:spacing w:after="0"/>
        <w:rPr>
          <w:rFonts w:ascii="Arial" w:hAnsi="Arial" w:cs="Arial"/>
          <w:lang w:val="ca-ES"/>
        </w:rPr>
      </w:pPr>
      <w:r>
        <w:rPr>
          <w:rFonts w:ascii="Arial" w:hAnsi="Arial" w:cs="Arial"/>
          <w:lang w:val="ca-ES"/>
        </w:rPr>
        <w:t>Others</w:t>
      </w:r>
    </w:p>
    <w:p w:rsidR="002658BF" w:rsidRDefault="002658BF" w:rsidP="002658BF">
      <w:pPr>
        <w:spacing w:after="0"/>
        <w:rPr>
          <w:rFonts w:ascii="Arial" w:hAnsi="Arial" w:cs="Arial"/>
          <w:lang w:val="ca-ES"/>
        </w:rPr>
      </w:pPr>
    </w:p>
    <w:p w:rsidR="007B0158" w:rsidRDefault="007B0158" w:rsidP="002658BF">
      <w:pPr>
        <w:spacing w:after="0"/>
        <w:rPr>
          <w:rFonts w:ascii="Arial" w:hAnsi="Arial" w:cs="Arial"/>
          <w:lang w:val="ca-ES"/>
        </w:rPr>
      </w:pPr>
      <w:r>
        <w:rPr>
          <w:rFonts w:ascii="Arial" w:hAnsi="Arial" w:cs="Arial"/>
          <w:lang w:val="ca-ES"/>
        </w:rPr>
        <w:t>Different types of documents are included, such as journal's articles, working papers, reports and videos.</w:t>
      </w:r>
    </w:p>
    <w:p w:rsidR="002658BF" w:rsidRDefault="002658BF" w:rsidP="002658BF">
      <w:pPr>
        <w:spacing w:after="0"/>
        <w:rPr>
          <w:rFonts w:ascii="Arial" w:hAnsi="Arial" w:cs="Arial"/>
          <w:lang w:val="ca-ES"/>
        </w:rPr>
      </w:pPr>
    </w:p>
    <w:p w:rsidR="002658BF" w:rsidRPr="002658BF" w:rsidRDefault="007B0158" w:rsidP="002658BF">
      <w:pPr>
        <w:spacing w:after="0"/>
        <w:rPr>
          <w:rFonts w:ascii="Arial" w:hAnsi="Arial" w:cs="Arial"/>
          <w:lang w:val="ca-ES"/>
        </w:rPr>
      </w:pPr>
      <w:r>
        <w:rPr>
          <w:rFonts w:ascii="Arial" w:hAnsi="Arial" w:cs="Arial"/>
          <w:lang w:val="ca-ES"/>
        </w:rPr>
        <w:t xml:space="preserve">The Digital Library is a project of the Research Group on Agriculture, Farming and Food in Globalisation (ARAG-UAB) with support from the Veterinary Science Library of UAB and Fundació Autònoma Solidària. </w:t>
      </w:r>
    </w:p>
    <w:p w:rsidR="002658BF" w:rsidRDefault="002658BF" w:rsidP="002658BF">
      <w:pPr>
        <w:spacing w:after="0"/>
        <w:rPr>
          <w:rFonts w:ascii="Arial" w:hAnsi="Arial" w:cs="Arial"/>
          <w:lang w:val="ca-ES"/>
        </w:rPr>
      </w:pPr>
    </w:p>
    <w:p w:rsidR="002658BF" w:rsidRPr="002658BF" w:rsidRDefault="007B0158" w:rsidP="002658BF">
      <w:pPr>
        <w:spacing w:after="0"/>
        <w:rPr>
          <w:rFonts w:ascii="Arial" w:hAnsi="Arial" w:cs="Arial"/>
          <w:lang w:val="ca-ES"/>
        </w:rPr>
      </w:pPr>
      <w:r>
        <w:rPr>
          <w:rFonts w:ascii="Arial" w:hAnsi="Arial" w:cs="Arial"/>
          <w:lang w:val="ca-ES"/>
        </w:rPr>
        <w:t xml:space="preserve">More information can be found on the project's website: </w:t>
      </w:r>
      <w:r w:rsidR="002658BF" w:rsidRPr="002658BF">
        <w:rPr>
          <w:rFonts w:ascii="Arial" w:hAnsi="Arial" w:cs="Arial"/>
          <w:lang w:val="ca-ES"/>
        </w:rPr>
        <w:t>www.universidadesdelatierra.org/bdsa</w:t>
      </w:r>
    </w:p>
    <w:p w:rsidR="002658BF" w:rsidRPr="002658BF" w:rsidRDefault="002658BF" w:rsidP="002658BF">
      <w:pPr>
        <w:spacing w:after="0"/>
        <w:rPr>
          <w:rFonts w:ascii="Arial" w:hAnsi="Arial" w:cs="Arial"/>
          <w:lang w:val="ca-ES"/>
        </w:rPr>
      </w:pPr>
    </w:p>
    <w:sectPr w:rsidR="002658BF" w:rsidRPr="002658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4DF1"/>
    <w:multiLevelType w:val="hybridMultilevel"/>
    <w:tmpl w:val="CD967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4B2"/>
    <w:rsid w:val="0002371D"/>
    <w:rsid w:val="001A5E39"/>
    <w:rsid w:val="002658BF"/>
    <w:rsid w:val="007B0158"/>
    <w:rsid w:val="00E264B2"/>
    <w:rsid w:val="00FB27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2519AF-ABF8-4ED6-ADD2-6227F7BB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264B2"/>
    <w:pPr>
      <w:ind w:left="720"/>
      <w:contextualSpacing/>
    </w:pPr>
  </w:style>
  <w:style w:type="character" w:styleId="Hipervnculo">
    <w:name w:val="Hyperlink"/>
    <w:basedOn w:val="Fuentedeprrafopredeter"/>
    <w:uiPriority w:val="99"/>
    <w:unhideWhenUsed/>
    <w:rsid w:val="002658B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universidadesdelatierra.org/bds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458</Words>
  <Characters>2519</Characters>
  <Application>Microsoft Office Word</Application>
  <DocSecurity>4</DocSecurity>
  <Lines>20</Lines>
  <Paragraphs>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Joaquim Muntané</dc:creator>
  <cp:keywords/>
  <dc:description/>
  <cp:lastModifiedBy>Biblioteca de Veterinària </cp:lastModifiedBy>
  <cp:revision>2</cp:revision>
  <dcterms:created xsi:type="dcterms:W3CDTF">2018-01-22T12:30:00Z</dcterms:created>
  <dcterms:modified xsi:type="dcterms:W3CDTF">2018-01-22T12:30:00Z</dcterms:modified>
</cp:coreProperties>
</file>